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z w:val="24"/>
          <w:szCs w:val="22"/>
          <w:lang w:eastAsia="zh-CN"/>
        </w:rPr>
      </w:pPr>
    </w:p>
    <w:p>
      <w:pPr>
        <w:jc w:val="center"/>
        <w:rPr>
          <w:rFonts w:hint="eastAsia"/>
          <w:color w:val="000000"/>
          <w:w w:val="120"/>
          <w:sz w:val="52"/>
          <w:szCs w:val="52"/>
        </w:rPr>
      </w:pPr>
      <w:r>
        <w:rPr>
          <w:rFonts w:hint="eastAsia"/>
          <w:color w:val="000000"/>
          <w:w w:val="120"/>
          <w:sz w:val="52"/>
          <w:szCs w:val="52"/>
        </w:rPr>
        <w:t>阳新县县</w:t>
      </w:r>
      <w:r>
        <w:rPr>
          <w:color w:val="000000"/>
          <w:w w:val="120"/>
          <w:sz w:val="52"/>
          <w:szCs w:val="52"/>
        </w:rPr>
        <w:t>级政府采购</w:t>
      </w:r>
    </w:p>
    <w:p>
      <w:pPr>
        <w:jc w:val="center"/>
        <w:rPr>
          <w:color w:val="000000"/>
          <w:w w:val="120"/>
          <w:sz w:val="52"/>
          <w:szCs w:val="52"/>
        </w:rPr>
      </w:pPr>
    </w:p>
    <w:p>
      <w:pPr>
        <w:pStyle w:val="4"/>
        <w:adjustRightInd w:val="0"/>
        <w:snapToGrid w:val="0"/>
        <w:spacing w:line="720" w:lineRule="auto"/>
        <w:jc w:val="center"/>
        <w:rPr>
          <w:color w:val="000000"/>
          <w:sz w:val="44"/>
        </w:rPr>
      </w:pPr>
      <w:r>
        <w:rPr>
          <w:rFonts w:ascii="Times New Roman" w:hAnsi="Times New Roman" w:cs="Times New Roman"/>
          <w:snapToGrid w:val="0"/>
          <w:kern w:val="10"/>
          <w:sz w:val="144"/>
          <w:szCs w:val="144"/>
        </w:rPr>
        <w:t>询价</w:t>
      </w:r>
      <w:r>
        <w:rPr>
          <w:rFonts w:hint="eastAsia" w:ascii="Times New Roman" w:hAnsi="Times New Roman" w:cs="Times New Roman"/>
          <w:snapToGrid w:val="0"/>
          <w:kern w:val="10"/>
          <w:sz w:val="144"/>
          <w:szCs w:val="144"/>
        </w:rPr>
        <w:t>采购文件</w:t>
      </w:r>
    </w:p>
    <w:p>
      <w:pPr>
        <w:rPr>
          <w:bCs/>
          <w:color w:val="000000"/>
          <w:sz w:val="36"/>
        </w:rPr>
      </w:pPr>
    </w:p>
    <w:p>
      <w:pPr>
        <w:spacing w:line="480" w:lineRule="auto"/>
        <w:ind w:left="0" w:leftChars="0" w:firstLine="1120" w:firstLineChars="350"/>
        <w:rPr>
          <w:rFonts w:hint="default" w:eastAsia="宋体"/>
          <w:bCs/>
          <w:color w:val="000000"/>
          <w:sz w:val="32"/>
          <w:szCs w:val="32"/>
          <w:lang w:val="en-US" w:eastAsia="zh-CN"/>
        </w:rPr>
      </w:pPr>
      <w:r>
        <w:rPr>
          <w:bCs/>
          <w:color w:val="000000"/>
          <w:sz w:val="32"/>
          <w:szCs w:val="32"/>
        </w:rPr>
        <w:t>项目编号：</w:t>
      </w:r>
      <w:r>
        <w:rPr>
          <w:rFonts w:hint="eastAsia"/>
          <w:bCs/>
          <w:color w:val="000000"/>
          <w:sz w:val="32"/>
          <w:szCs w:val="32"/>
          <w:lang w:val="en-US" w:eastAsia="zh-CN"/>
        </w:rPr>
        <w:t>131-2020CG-139</w:t>
      </w:r>
    </w:p>
    <w:p>
      <w:pPr>
        <w:spacing w:line="480" w:lineRule="auto"/>
        <w:ind w:left="0" w:leftChars="0" w:firstLine="1120" w:firstLineChars="350"/>
        <w:rPr>
          <w:rFonts w:hint="eastAsia" w:eastAsia="宋体"/>
          <w:bCs/>
          <w:color w:val="000000"/>
          <w:sz w:val="32"/>
          <w:szCs w:val="32"/>
          <w:lang w:eastAsia="zh-CN"/>
        </w:rPr>
      </w:pPr>
      <w:r>
        <w:rPr>
          <w:rFonts w:hint="eastAsia"/>
          <w:bCs/>
          <w:color w:val="000000"/>
          <w:sz w:val="32"/>
          <w:szCs w:val="32"/>
        </w:rPr>
        <w:t>采</w:t>
      </w:r>
      <w:r>
        <w:rPr>
          <w:rFonts w:hint="eastAsia"/>
          <w:bCs/>
          <w:color w:val="000000"/>
          <w:sz w:val="32"/>
          <w:szCs w:val="32"/>
          <w:lang w:val="en-US" w:eastAsia="zh-CN"/>
        </w:rPr>
        <w:t xml:space="preserve"> </w:t>
      </w:r>
      <w:r>
        <w:rPr>
          <w:rFonts w:hint="eastAsia"/>
          <w:bCs/>
          <w:color w:val="000000"/>
          <w:sz w:val="32"/>
          <w:szCs w:val="32"/>
        </w:rPr>
        <w:t>购</w:t>
      </w:r>
      <w:r>
        <w:rPr>
          <w:rFonts w:hint="eastAsia"/>
          <w:bCs/>
          <w:color w:val="000000"/>
          <w:sz w:val="32"/>
          <w:szCs w:val="32"/>
          <w:lang w:val="en-US" w:eastAsia="zh-CN"/>
        </w:rPr>
        <w:t xml:space="preserve"> </w:t>
      </w:r>
      <w:r>
        <w:rPr>
          <w:rFonts w:hint="eastAsia"/>
          <w:bCs/>
          <w:color w:val="000000"/>
          <w:sz w:val="32"/>
          <w:szCs w:val="32"/>
        </w:rPr>
        <w:t>人：</w:t>
      </w:r>
      <w:r>
        <w:rPr>
          <w:rFonts w:hint="eastAsia"/>
          <w:bCs/>
          <w:color w:val="000000"/>
          <w:sz w:val="32"/>
          <w:szCs w:val="32"/>
          <w:lang w:eastAsia="zh-CN"/>
        </w:rPr>
        <w:t>阳新县农业农村局</w:t>
      </w:r>
    </w:p>
    <w:p>
      <w:pPr>
        <w:spacing w:line="480" w:lineRule="auto"/>
        <w:ind w:left="2713" w:leftChars="400" w:hanging="1593" w:hangingChars="498"/>
        <w:rPr>
          <w:bCs/>
          <w:color w:val="000000"/>
          <w:sz w:val="32"/>
          <w:szCs w:val="32"/>
        </w:rPr>
      </w:pPr>
      <w:r>
        <w:rPr>
          <w:bCs/>
          <w:color w:val="000000"/>
          <w:sz w:val="32"/>
          <w:szCs w:val="32"/>
        </w:rPr>
        <w:t>项目名称：</w:t>
      </w:r>
      <w:bookmarkStart w:id="2" w:name="_GoBack"/>
      <w:r>
        <w:rPr>
          <w:rFonts w:hint="eastAsia"/>
          <w:bCs/>
          <w:color w:val="000000"/>
          <w:sz w:val="32"/>
          <w:szCs w:val="32"/>
          <w:lang w:val="en-US" w:eastAsia="zh-CN"/>
        </w:rPr>
        <w:t>2020年阳新县粮油产业提升项目水稻生产绿色发展示范片创建采购项目</w:t>
      </w:r>
      <w:bookmarkEnd w:id="2"/>
      <w:r>
        <w:rPr>
          <w:bCs/>
          <w:color w:val="000000"/>
          <w:sz w:val="32"/>
          <w:szCs w:val="32"/>
        </w:rPr>
        <w:t xml:space="preserve"> </w:t>
      </w:r>
    </w:p>
    <w:p>
      <w:pPr>
        <w:spacing w:line="360" w:lineRule="auto"/>
        <w:ind w:left="2713" w:leftChars="400" w:hanging="1593" w:hangingChars="498"/>
        <w:jc w:val="left"/>
        <w:rPr>
          <w:bCs/>
          <w:color w:val="000000"/>
          <w:sz w:val="32"/>
          <w:szCs w:val="32"/>
        </w:rPr>
      </w:pPr>
      <w:r>
        <w:rPr>
          <w:bCs/>
          <w:color w:val="000000"/>
          <w:sz w:val="32"/>
          <w:szCs w:val="32"/>
        </w:rPr>
        <w:t>询价内容：</w:t>
      </w:r>
      <w:r>
        <w:rPr>
          <w:rFonts w:hint="eastAsia"/>
          <w:bCs/>
          <w:color w:val="000000"/>
          <w:sz w:val="32"/>
          <w:szCs w:val="32"/>
          <w:lang w:val="en-US" w:eastAsia="zh-CN"/>
        </w:rPr>
        <w:t>农药及复合肥</w:t>
      </w:r>
    </w:p>
    <w:p>
      <w:pPr>
        <w:tabs>
          <w:tab w:val="left" w:pos="2625"/>
        </w:tabs>
        <w:spacing w:line="520" w:lineRule="exact"/>
        <w:jc w:val="center"/>
        <w:rPr>
          <w:color w:val="000000"/>
          <w:sz w:val="36"/>
        </w:rPr>
      </w:pPr>
    </w:p>
    <w:p>
      <w:pPr>
        <w:jc w:val="center"/>
        <w:rPr>
          <w:rFonts w:hint="eastAsia"/>
          <w:bCs/>
          <w:color w:val="FF0000"/>
          <w:sz w:val="72"/>
          <w:szCs w:val="72"/>
          <w:lang w:eastAsia="zh-CN"/>
        </w:rPr>
      </w:pPr>
      <w:r>
        <w:rPr>
          <w:rFonts w:hint="eastAsia"/>
          <w:bCs/>
          <w:color w:val="auto"/>
          <w:sz w:val="72"/>
          <w:szCs w:val="72"/>
          <w:lang w:eastAsia="zh-CN"/>
        </w:rPr>
        <w:t>湖北天缔工程咨询有限公司</w:t>
      </w:r>
    </w:p>
    <w:p>
      <w:pPr>
        <w:jc w:val="center"/>
        <w:rPr>
          <w:b/>
          <w:bCs/>
          <w:sz w:val="30"/>
          <w:szCs w:val="30"/>
        </w:rPr>
      </w:pPr>
      <w:r>
        <w:rPr>
          <w:rFonts w:hint="eastAsia"/>
          <w:color w:val="000000"/>
          <w:sz w:val="32"/>
          <w:szCs w:val="32"/>
          <w:u w:val="single"/>
          <w:lang w:val="en-US" w:eastAsia="zh-CN"/>
        </w:rPr>
        <w:t xml:space="preserve"> 2020 </w:t>
      </w:r>
      <w:r>
        <w:rPr>
          <w:color w:val="000000"/>
          <w:sz w:val="32"/>
          <w:szCs w:val="32"/>
        </w:rPr>
        <w:t>年</w:t>
      </w:r>
      <w:r>
        <w:rPr>
          <w:rFonts w:hint="eastAsia"/>
          <w:color w:val="000000"/>
          <w:sz w:val="32"/>
          <w:szCs w:val="32"/>
          <w:u w:val="single"/>
        </w:rPr>
        <w:t xml:space="preserve"> </w:t>
      </w:r>
      <w:r>
        <w:rPr>
          <w:rFonts w:hint="eastAsia"/>
          <w:color w:val="000000"/>
          <w:sz w:val="32"/>
          <w:szCs w:val="32"/>
          <w:u w:val="single"/>
          <w:lang w:val="en-US" w:eastAsia="zh-CN"/>
        </w:rPr>
        <w:t>8</w:t>
      </w:r>
      <w:r>
        <w:rPr>
          <w:rFonts w:hint="eastAsia"/>
          <w:color w:val="000000"/>
          <w:sz w:val="32"/>
          <w:szCs w:val="32"/>
          <w:u w:val="single"/>
        </w:rPr>
        <w:t xml:space="preserve"> </w:t>
      </w:r>
      <w:r>
        <w:rPr>
          <w:color w:val="000000"/>
          <w:sz w:val="32"/>
          <w:szCs w:val="32"/>
        </w:rPr>
        <w:t>月</w:t>
      </w:r>
    </w:p>
    <w:p>
      <w:pPr>
        <w:pStyle w:val="4"/>
        <w:spacing w:line="360" w:lineRule="auto"/>
        <w:jc w:val="center"/>
        <w:rPr>
          <w:rFonts w:ascii="Times New Roman" w:hAnsi="Times New Roman" w:cs="Times New Roman"/>
          <w:sz w:val="44"/>
          <w:szCs w:val="44"/>
          <w:lang w:val="zh-CN"/>
        </w:rPr>
      </w:pPr>
      <w:r>
        <w:rPr>
          <w:rFonts w:ascii="Times New Roman" w:hAnsi="Times New Roman" w:eastAsia="黑体" w:cs="Times New Roman"/>
          <w:b/>
          <w:sz w:val="36"/>
          <w:szCs w:val="36"/>
        </w:rPr>
        <w:br w:type="page"/>
      </w:r>
      <w:r>
        <w:rPr>
          <w:rFonts w:ascii="Times New Roman" w:hAnsi="Times New Roman" w:cs="Times New Roman"/>
          <w:sz w:val="44"/>
          <w:szCs w:val="44"/>
          <w:lang w:val="zh-CN"/>
        </w:rPr>
        <w:t>目   录</w:t>
      </w:r>
    </w:p>
    <w:p>
      <w:pPr>
        <w:jc w:val="center"/>
        <w:rPr>
          <w:rFonts w:eastAsia="黑体"/>
          <w:sz w:val="44"/>
          <w:szCs w:val="44"/>
        </w:rPr>
      </w:pPr>
    </w:p>
    <w:p>
      <w:pPr>
        <w:spacing w:line="480" w:lineRule="auto"/>
        <w:jc w:val="left"/>
        <w:rPr>
          <w:color w:val="000000"/>
          <w:szCs w:val="28"/>
        </w:rPr>
      </w:pPr>
      <w:r>
        <w:rPr>
          <w:color w:val="000000"/>
          <w:szCs w:val="28"/>
        </w:rPr>
        <w:t>第一章  询价邀请函································································2</w:t>
      </w:r>
    </w:p>
    <w:p>
      <w:pPr>
        <w:spacing w:line="480" w:lineRule="auto"/>
        <w:jc w:val="left"/>
        <w:rPr>
          <w:color w:val="000000"/>
          <w:szCs w:val="28"/>
        </w:rPr>
      </w:pPr>
      <w:r>
        <w:rPr>
          <w:color w:val="000000"/>
          <w:szCs w:val="28"/>
        </w:rPr>
        <w:t>第二章  报价须知···································································4</w:t>
      </w:r>
    </w:p>
    <w:p>
      <w:pPr>
        <w:spacing w:line="480" w:lineRule="auto"/>
        <w:jc w:val="left"/>
        <w:rPr>
          <w:color w:val="000000"/>
          <w:szCs w:val="28"/>
        </w:rPr>
      </w:pPr>
      <w:r>
        <w:rPr>
          <w:color w:val="000000"/>
          <w:szCs w:val="28"/>
        </w:rPr>
        <w:t>第三章  采购货物技术规格、参数及要求·····································8</w:t>
      </w:r>
    </w:p>
    <w:p>
      <w:pPr>
        <w:spacing w:line="480" w:lineRule="auto"/>
        <w:jc w:val="left"/>
        <w:rPr>
          <w:color w:val="000000"/>
          <w:szCs w:val="28"/>
        </w:rPr>
      </w:pPr>
      <w:r>
        <w:rPr>
          <w:color w:val="000000"/>
          <w:szCs w:val="28"/>
        </w:rPr>
        <w:t>第四章  合同书（格式）··························································10</w:t>
      </w:r>
    </w:p>
    <w:p>
      <w:pPr>
        <w:rPr>
          <w:rFonts w:eastAsia="华文新魏"/>
          <w:sz w:val="32"/>
          <w:szCs w:val="32"/>
        </w:rPr>
      </w:pPr>
      <w:r>
        <w:rPr>
          <w:color w:val="000000"/>
          <w:szCs w:val="28"/>
        </w:rPr>
        <w:t>第五章  响应文件</w:t>
      </w:r>
      <w:r>
        <w:rPr>
          <w:rFonts w:hint="eastAsia"/>
          <w:color w:val="000000"/>
          <w:szCs w:val="28"/>
        </w:rPr>
        <w:t>（</w:t>
      </w:r>
      <w:r>
        <w:rPr>
          <w:color w:val="000000"/>
          <w:szCs w:val="28"/>
        </w:rPr>
        <w:t>格式</w:t>
      </w:r>
      <w:r>
        <w:rPr>
          <w:rFonts w:hint="eastAsia"/>
          <w:color w:val="000000"/>
          <w:szCs w:val="28"/>
        </w:rPr>
        <w:t>）</w:t>
      </w:r>
      <w:r>
        <w:rPr>
          <w:color w:val="000000"/>
          <w:szCs w:val="28"/>
        </w:rPr>
        <w:t>·························································13</w:t>
      </w:r>
    </w:p>
    <w:p>
      <w:pPr>
        <w:jc w:val="center"/>
        <w:outlineLvl w:val="0"/>
        <w:rPr>
          <w:sz w:val="32"/>
          <w:szCs w:val="32"/>
        </w:rPr>
      </w:pPr>
      <w:r>
        <w:rPr>
          <w:rFonts w:eastAsia="仿宋_GB2312"/>
          <w:b/>
          <w:bCs/>
          <w:sz w:val="36"/>
          <w:szCs w:val="36"/>
        </w:rPr>
        <w:br w:type="page"/>
      </w:r>
      <w:r>
        <w:rPr>
          <w:sz w:val="32"/>
          <w:szCs w:val="32"/>
        </w:rPr>
        <w:t>第一章  询价邀请函</w:t>
      </w:r>
    </w:p>
    <w:p>
      <w:pPr>
        <w:adjustRightInd w:val="0"/>
        <w:snapToGrid w:val="0"/>
        <w:spacing w:line="360" w:lineRule="auto"/>
        <w:rPr>
          <w:rFonts w:hint="eastAsia" w:ascii="宋体" w:hAnsi="宋体" w:eastAsia="宋体" w:cs="宋体"/>
          <w:bCs/>
          <w:color w:val="000000"/>
          <w:sz w:val="24"/>
          <w:lang w:bidi="ar-EG"/>
        </w:rPr>
      </w:pPr>
      <w:r>
        <w:rPr>
          <w:rFonts w:hint="eastAsia" w:ascii="宋体" w:hAnsi="宋体" w:eastAsia="宋体" w:cs="宋体"/>
          <w:bCs/>
          <w:color w:val="000000"/>
          <w:sz w:val="24"/>
          <w:u w:val="single"/>
          <w:lang w:bidi="ar-EG"/>
        </w:rPr>
        <w:t>（受邀请供应商名称）</w:t>
      </w:r>
      <w:r>
        <w:rPr>
          <w:rFonts w:hint="eastAsia" w:ascii="宋体" w:hAnsi="宋体" w:eastAsia="宋体" w:cs="宋体"/>
          <w:bCs/>
          <w:color w:val="000000"/>
          <w:sz w:val="24"/>
          <w:lang w:bidi="ar-EG"/>
        </w:rPr>
        <w:t>：</w:t>
      </w:r>
    </w:p>
    <w:p>
      <w:pPr>
        <w:adjustRightInd w:val="0"/>
        <w:snapToGrid w:val="0"/>
        <w:spacing w:line="360" w:lineRule="auto"/>
        <w:ind w:firstLine="480" w:firstLineChars="200"/>
        <w:rPr>
          <w:rFonts w:hint="eastAsia" w:ascii="宋体" w:hAnsi="宋体" w:eastAsia="宋体" w:cs="宋体"/>
          <w:szCs w:val="28"/>
        </w:rPr>
      </w:pPr>
      <w:r>
        <w:rPr>
          <w:rFonts w:hint="eastAsia" w:ascii="宋体" w:hAnsi="宋体" w:eastAsia="宋体" w:cs="宋体"/>
          <w:bCs/>
          <w:color w:val="000000"/>
          <w:sz w:val="24"/>
          <w:lang w:bidi="ar-EG"/>
        </w:rPr>
        <w:t>询价小组确定你公司为</w:t>
      </w:r>
      <w:r>
        <w:rPr>
          <w:rFonts w:hint="eastAsia" w:ascii="宋体" w:hAnsi="宋体" w:eastAsia="宋体" w:cs="宋体"/>
          <w:color w:val="auto"/>
          <w:sz w:val="24"/>
        </w:rPr>
        <w:t>（</w:t>
      </w:r>
      <w:r>
        <w:rPr>
          <w:rFonts w:hint="eastAsia" w:ascii="宋体" w:hAnsi="宋体" w:eastAsia="宋体" w:cs="宋体"/>
          <w:color w:val="auto"/>
          <w:sz w:val="24"/>
          <w:u w:val="none"/>
          <w:lang w:eastAsia="zh-CN"/>
        </w:rPr>
        <w:t>2020年阳新县粮油产业提升项目水稻生产绿色发展示范片创建采购项目</w:t>
      </w:r>
      <w:r>
        <w:rPr>
          <w:rFonts w:hint="eastAsia" w:ascii="宋体" w:hAnsi="宋体" w:eastAsia="宋体" w:cs="宋体"/>
          <w:color w:val="auto"/>
          <w:sz w:val="24"/>
        </w:rPr>
        <w:t>，</w:t>
      </w:r>
      <w:r>
        <w:rPr>
          <w:rFonts w:hint="eastAsia" w:ascii="宋体" w:hAnsi="宋体" w:eastAsia="宋体" w:cs="宋体"/>
          <w:color w:val="auto"/>
          <w:sz w:val="24"/>
          <w:u w:val="none"/>
        </w:rPr>
        <w:t>阳财采计备[</w:t>
      </w:r>
      <w:r>
        <w:rPr>
          <w:rFonts w:hint="eastAsia" w:ascii="宋体" w:hAnsi="宋体" w:eastAsia="宋体" w:cs="宋体"/>
          <w:color w:val="auto"/>
          <w:sz w:val="24"/>
          <w:u w:val="none"/>
          <w:lang w:val="en-US" w:eastAsia="zh-CN"/>
        </w:rPr>
        <w:t>2020</w:t>
      </w:r>
      <w:r>
        <w:rPr>
          <w:rFonts w:hint="eastAsia" w:ascii="宋体" w:hAnsi="宋体" w:eastAsia="宋体" w:cs="宋体"/>
          <w:color w:val="auto"/>
          <w:sz w:val="24"/>
          <w:u w:val="none"/>
        </w:rPr>
        <w:t>]</w:t>
      </w:r>
      <w:r>
        <w:rPr>
          <w:rFonts w:hint="eastAsia" w:ascii="宋体" w:hAnsi="宋体" w:eastAsia="宋体" w:cs="宋体"/>
          <w:color w:val="auto"/>
          <w:sz w:val="24"/>
          <w:u w:val="none"/>
          <w:lang w:val="en-US" w:eastAsia="zh-CN"/>
        </w:rPr>
        <w:t>A112</w:t>
      </w:r>
      <w:r>
        <w:rPr>
          <w:rFonts w:hint="eastAsia" w:ascii="宋体" w:hAnsi="宋体" w:eastAsia="宋体" w:cs="宋体"/>
          <w:color w:val="auto"/>
          <w:sz w:val="24"/>
        </w:rPr>
        <w:t>号</w:t>
      </w:r>
      <w:r>
        <w:rPr>
          <w:rFonts w:hint="eastAsia" w:ascii="宋体" w:hAnsi="宋体" w:eastAsia="宋体" w:cs="宋体"/>
          <w:bCs/>
          <w:color w:val="auto"/>
          <w:sz w:val="24"/>
          <w:lang w:bidi="ar-EG"/>
        </w:rPr>
        <w:t>）</w:t>
      </w:r>
      <w:r>
        <w:rPr>
          <w:rFonts w:hint="eastAsia" w:ascii="宋体" w:hAnsi="宋体" w:eastAsia="宋体" w:cs="宋体"/>
          <w:bCs/>
          <w:color w:val="000000"/>
          <w:sz w:val="24"/>
          <w:lang w:bidi="ar-EG"/>
        </w:rPr>
        <w:t>的报价供应商，现邀请你公司参加报价。</w:t>
      </w:r>
    </w:p>
    <w:p>
      <w:pPr>
        <w:adjustRightInd w:val="0"/>
        <w:snapToGrid w:val="0"/>
        <w:spacing w:line="360" w:lineRule="auto"/>
        <w:ind w:firstLine="480" w:firstLineChars="200"/>
        <w:outlineLvl w:val="0"/>
        <w:rPr>
          <w:sz w:val="24"/>
          <w:u w:val="single"/>
        </w:rPr>
      </w:pPr>
      <w:r>
        <w:rPr>
          <w:sz w:val="24"/>
        </w:rPr>
        <w:t>一、项目编号：</w:t>
      </w:r>
      <w:r>
        <w:rPr>
          <w:rFonts w:hint="eastAsia"/>
          <w:sz w:val="24"/>
          <w:u w:val="single"/>
        </w:rPr>
        <w:t xml:space="preserve">  </w:t>
      </w:r>
      <w:r>
        <w:rPr>
          <w:rFonts w:hint="eastAsia"/>
          <w:sz w:val="24"/>
          <w:u w:val="single"/>
          <w:lang w:val="en-US" w:eastAsia="zh-CN"/>
        </w:rPr>
        <w:t xml:space="preserve">            </w:t>
      </w:r>
      <w:r>
        <w:rPr>
          <w:rFonts w:hint="eastAsia" w:ascii="宋体" w:hAnsi="宋体" w:eastAsia="宋体" w:cs="宋体"/>
          <w:sz w:val="24"/>
          <w:u w:val="single"/>
          <w:lang w:val="en-US" w:eastAsia="zh-CN"/>
        </w:rPr>
        <w:t>131-2020CG-</w:t>
      </w:r>
      <w:r>
        <w:rPr>
          <w:rFonts w:hint="eastAsia" w:ascii="宋体" w:hAnsi="宋体" w:cs="宋体"/>
          <w:sz w:val="24"/>
          <w:u w:val="single"/>
          <w:lang w:val="en-US" w:eastAsia="zh-CN"/>
        </w:rPr>
        <w:t>139</w:t>
      </w:r>
      <w:r>
        <w:rPr>
          <w:rFonts w:hint="eastAsia" w:ascii="宋体" w:hAnsi="宋体" w:eastAsia="宋体" w:cs="宋体"/>
          <w:sz w:val="24"/>
          <w:u w:val="single"/>
          <w:lang w:val="en-US" w:eastAsia="zh-CN"/>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adjustRightInd w:val="0"/>
        <w:snapToGrid w:val="0"/>
        <w:spacing w:line="360" w:lineRule="auto"/>
        <w:ind w:left="2156" w:leftChars="170" w:hanging="1680" w:hangingChars="700"/>
        <w:outlineLvl w:val="0"/>
        <w:rPr>
          <w:rFonts w:hint="eastAsia"/>
          <w:sz w:val="24"/>
          <w:u w:val="single"/>
          <w:lang w:eastAsia="zh-CN"/>
        </w:rPr>
      </w:pPr>
      <w:r>
        <w:rPr>
          <w:sz w:val="24"/>
        </w:rPr>
        <w:t>二、项目名称：</w:t>
      </w:r>
      <w:r>
        <w:rPr>
          <w:rFonts w:hint="eastAsia" w:ascii="新宋体" w:hAnsi="新宋体" w:eastAsia="新宋体" w:cs="新宋体"/>
          <w:sz w:val="24"/>
          <w:u w:val="single"/>
          <w:lang w:eastAsia="zh-CN"/>
        </w:rPr>
        <w:t>2020年阳新县粮油产业提升项目水稻生产绿色发展示范片创建采购项目</w:t>
      </w:r>
    </w:p>
    <w:p>
      <w:pPr>
        <w:adjustRightInd w:val="0"/>
        <w:snapToGrid w:val="0"/>
        <w:spacing w:line="360" w:lineRule="auto"/>
        <w:ind w:firstLine="480" w:firstLineChars="200"/>
        <w:outlineLvl w:val="0"/>
        <w:rPr>
          <w:rFonts w:hint="eastAsia" w:eastAsia="新宋体"/>
          <w:sz w:val="24"/>
          <w:lang w:eastAsia="zh-CN"/>
        </w:rPr>
      </w:pPr>
      <w:r>
        <w:rPr>
          <w:sz w:val="24"/>
        </w:rPr>
        <w:t>三、询价内容</w:t>
      </w:r>
      <w:r>
        <w:rPr>
          <w:rFonts w:hint="eastAsia" w:ascii="新宋体" w:hAnsi="新宋体" w:eastAsia="新宋体" w:cs="新宋体"/>
          <w:sz w:val="24"/>
        </w:rPr>
        <w:t>：</w:t>
      </w:r>
      <w:r>
        <w:rPr>
          <w:rFonts w:hint="eastAsia" w:ascii="新宋体" w:hAnsi="新宋体" w:eastAsia="新宋体" w:cs="新宋体"/>
          <w:sz w:val="24"/>
          <w:lang w:eastAsia="zh-CN"/>
        </w:rPr>
        <w:t>农药及复合肥，详见采购需求</w:t>
      </w:r>
    </w:p>
    <w:p>
      <w:pPr>
        <w:adjustRightInd w:val="0"/>
        <w:snapToGrid w:val="0"/>
        <w:spacing w:line="360" w:lineRule="auto"/>
        <w:ind w:firstLine="480" w:firstLineChars="200"/>
        <w:outlineLvl w:val="0"/>
        <w:rPr>
          <w:sz w:val="24"/>
          <w:u w:val="single"/>
        </w:rPr>
      </w:pPr>
      <w:r>
        <w:rPr>
          <w:sz w:val="24"/>
        </w:rPr>
        <w:t>四、采购预算：</w:t>
      </w:r>
      <w:r>
        <w:rPr>
          <w:rFonts w:hint="eastAsia"/>
          <w:sz w:val="24"/>
          <w:u w:val="single"/>
        </w:rPr>
        <w:t xml:space="preserve">  </w:t>
      </w:r>
      <w:r>
        <w:rPr>
          <w:rFonts w:hint="eastAsia" w:ascii="宋体" w:hAnsi="宋体" w:eastAsia="宋体" w:cs="宋体"/>
          <w:sz w:val="24"/>
          <w:u w:val="single"/>
          <w:lang w:val="en-US" w:eastAsia="zh-CN"/>
        </w:rPr>
        <w:t>98</w:t>
      </w:r>
      <w:r>
        <w:rPr>
          <w:rFonts w:hint="eastAsia" w:ascii="宋体" w:hAnsi="宋体" w:eastAsia="宋体" w:cs="宋体"/>
          <w:sz w:val="24"/>
          <w:u w:val="single"/>
        </w:rPr>
        <w:t xml:space="preserve"> </w:t>
      </w:r>
      <w:r>
        <w:rPr>
          <w:rFonts w:hint="eastAsia"/>
          <w:sz w:val="24"/>
          <w:u w:val="single"/>
        </w:rPr>
        <w:t xml:space="preserve"> </w:t>
      </w:r>
      <w:r>
        <w:rPr>
          <w:sz w:val="24"/>
        </w:rPr>
        <w:t>万元</w:t>
      </w:r>
    </w:p>
    <w:p>
      <w:pPr>
        <w:adjustRightInd w:val="0"/>
        <w:snapToGrid w:val="0"/>
        <w:spacing w:line="360" w:lineRule="auto"/>
        <w:ind w:firstLine="480" w:firstLineChars="200"/>
        <w:outlineLvl w:val="0"/>
        <w:rPr>
          <w:sz w:val="24"/>
        </w:rPr>
      </w:pPr>
      <w:r>
        <w:rPr>
          <w:sz w:val="24"/>
        </w:rPr>
        <w:t>五、供应商资格要求</w:t>
      </w:r>
    </w:p>
    <w:p>
      <w:pPr>
        <w:adjustRightInd w:val="0"/>
        <w:snapToGrid w:val="0"/>
        <w:spacing w:line="360" w:lineRule="auto"/>
        <w:ind w:firstLine="480" w:firstLineChars="200"/>
        <w:rPr>
          <w:sz w:val="24"/>
        </w:rPr>
      </w:pPr>
      <w:r>
        <w:rPr>
          <w:rFonts w:hint="eastAsia"/>
          <w:sz w:val="24"/>
        </w:rPr>
        <w:t>（一）应具备《政府采购法》第二十二条第一款之规定的基本条件。</w:t>
      </w:r>
    </w:p>
    <w:p>
      <w:pPr>
        <w:adjustRightInd w:val="0"/>
        <w:snapToGrid w:val="0"/>
        <w:spacing w:line="360" w:lineRule="auto"/>
        <w:ind w:firstLine="480" w:firstLineChars="200"/>
        <w:rPr>
          <w:sz w:val="24"/>
        </w:rPr>
      </w:pPr>
      <w:r>
        <w:rPr>
          <w:rFonts w:hint="eastAsia"/>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80" w:firstLineChars="200"/>
        <w:rPr>
          <w:rFonts w:hint="default"/>
          <w:sz w:val="24"/>
          <w:lang w:val="en-US"/>
        </w:rPr>
      </w:pPr>
      <w:r>
        <w:rPr>
          <w:rFonts w:hint="eastAsia"/>
          <w:sz w:val="24"/>
        </w:rPr>
        <w:t>（三）</w:t>
      </w:r>
      <w:r>
        <w:rPr>
          <w:rFonts w:hint="eastAsia"/>
          <w:sz w:val="24"/>
          <w:lang w:eastAsia="zh-CN"/>
        </w:rPr>
        <w:t>特定条件：投标人须具有化学肥料、</w:t>
      </w:r>
      <w:r>
        <w:rPr>
          <w:rFonts w:hint="eastAsia" w:ascii="宋体" w:hAnsi="宋体"/>
          <w:color w:val="000000"/>
          <w:sz w:val="24"/>
          <w:szCs w:val="24"/>
          <w:highlight w:val="none"/>
          <w:lang w:val="en-US" w:eastAsia="zh-CN"/>
        </w:rPr>
        <w:t>农药经营的营业执照。</w:t>
      </w:r>
    </w:p>
    <w:p>
      <w:pPr>
        <w:adjustRightInd w:val="0"/>
        <w:snapToGrid w:val="0"/>
        <w:spacing w:line="360" w:lineRule="auto"/>
        <w:ind w:firstLine="480" w:firstLineChars="200"/>
        <w:rPr>
          <w:sz w:val="24"/>
        </w:rPr>
      </w:pPr>
      <w:r>
        <w:rPr>
          <w:rFonts w:hint="eastAsia"/>
          <w:sz w:val="24"/>
        </w:rPr>
        <w:t>（四）</w:t>
      </w:r>
      <w:r>
        <w:rPr>
          <w:rFonts w:hint="eastAsia" w:ascii="宋体" w:hAnsi="宋体" w:cs="宋体"/>
          <w:sz w:val="24"/>
          <w:szCs w:val="24"/>
          <w:lang w:eastAsia="zh-CN"/>
        </w:rPr>
        <w:t>本项目</w:t>
      </w:r>
      <w:r>
        <w:rPr>
          <w:rFonts w:hint="eastAsia" w:ascii="宋体" w:hAnsi="宋体" w:eastAsia="宋体" w:cs="宋体"/>
          <w:sz w:val="24"/>
          <w:szCs w:val="24"/>
          <w:lang w:eastAsia="zh-CN"/>
        </w:rPr>
        <w:t>不接受联合体</w:t>
      </w:r>
      <w:r>
        <w:rPr>
          <w:rFonts w:hint="eastAsia"/>
          <w:sz w:val="24"/>
        </w:rPr>
        <w:t>。</w:t>
      </w:r>
    </w:p>
    <w:p>
      <w:pPr>
        <w:adjustRightInd w:val="0"/>
        <w:snapToGrid w:val="0"/>
        <w:spacing w:line="360" w:lineRule="auto"/>
        <w:ind w:firstLine="480" w:firstLineChars="200"/>
        <w:outlineLvl w:val="0"/>
        <w:rPr>
          <w:rFonts w:hint="eastAsia"/>
          <w:sz w:val="24"/>
        </w:rPr>
      </w:pPr>
      <w:r>
        <w:rPr>
          <w:sz w:val="24"/>
        </w:rPr>
        <w:t>六、</w:t>
      </w:r>
      <w:r>
        <w:rPr>
          <w:rFonts w:hint="eastAsia"/>
          <w:sz w:val="24"/>
        </w:rPr>
        <w:t>是否专门面向中小企业</w:t>
      </w:r>
      <w:r>
        <w:rPr>
          <w:rFonts w:hint="eastAsia"/>
          <w:color w:val="000000"/>
          <w:sz w:val="24"/>
        </w:rPr>
        <w:t>、监狱企业、残疾人福利性单位</w:t>
      </w:r>
      <w:r>
        <w:rPr>
          <w:rFonts w:hint="eastAsia"/>
          <w:sz w:val="24"/>
        </w:rPr>
        <w:t>：否。</w:t>
      </w:r>
    </w:p>
    <w:p>
      <w:pPr>
        <w:adjustRightInd w:val="0"/>
        <w:snapToGrid w:val="0"/>
        <w:spacing w:line="360" w:lineRule="auto"/>
        <w:ind w:firstLine="480" w:firstLineChars="200"/>
        <w:outlineLvl w:val="0"/>
        <w:rPr>
          <w:sz w:val="24"/>
        </w:rPr>
      </w:pPr>
      <w:r>
        <w:rPr>
          <w:rFonts w:hint="eastAsia"/>
          <w:sz w:val="24"/>
        </w:rPr>
        <w:t>七、</w:t>
      </w:r>
      <w:r>
        <w:rPr>
          <w:sz w:val="24"/>
        </w:rPr>
        <w:t>询价通知书的获得</w:t>
      </w:r>
    </w:p>
    <w:p>
      <w:pPr>
        <w:adjustRightInd w:val="0"/>
        <w:snapToGrid w:val="0"/>
        <w:spacing w:line="360" w:lineRule="auto"/>
        <w:ind w:firstLine="480" w:firstLineChars="200"/>
        <w:outlineLvl w:val="9"/>
        <w:rPr>
          <w:sz w:val="24"/>
        </w:rPr>
      </w:pPr>
      <w:r>
        <w:rPr>
          <w:sz w:val="24"/>
        </w:rPr>
        <w:t>（一）</w:t>
      </w:r>
      <w:r>
        <w:rPr>
          <w:color w:val="000000"/>
          <w:sz w:val="24"/>
          <w:lang w:bidi="ar-EG"/>
        </w:rPr>
        <w:t>领取时间：</w:t>
      </w:r>
      <w:r>
        <w:rPr>
          <w:rFonts w:hint="eastAsia"/>
          <w:color w:val="000000"/>
          <w:sz w:val="24"/>
          <w:u w:val="single"/>
          <w:lang w:bidi="ar-EG"/>
        </w:rPr>
        <w:t xml:space="preserve"> </w:t>
      </w:r>
      <w:r>
        <w:rPr>
          <w:rFonts w:hint="eastAsia" w:ascii="宋体" w:hAnsi="宋体" w:eastAsia="宋体" w:cs="宋体"/>
          <w:color w:val="000000"/>
          <w:sz w:val="24"/>
          <w:u w:val="single"/>
          <w:lang w:val="en-US" w:eastAsia="zh-CN" w:bidi="ar-EG"/>
        </w:rPr>
        <w:t>2020</w:t>
      </w:r>
      <w:r>
        <w:rPr>
          <w:rFonts w:hint="eastAsia" w:ascii="宋体" w:hAnsi="宋体" w:eastAsia="宋体" w:cs="宋体"/>
          <w:color w:val="000000"/>
          <w:sz w:val="24"/>
          <w:u w:val="single"/>
          <w:lang w:bidi="ar-EG"/>
        </w:rPr>
        <w:t xml:space="preserve"> </w:t>
      </w:r>
      <w:r>
        <w:rPr>
          <w:rFonts w:hint="eastAsia" w:ascii="宋体" w:hAnsi="宋体" w:eastAsia="宋体" w:cs="宋体"/>
          <w:color w:val="000000"/>
          <w:sz w:val="24"/>
          <w:lang w:bidi="ar-EG"/>
        </w:rPr>
        <w:t>年</w:t>
      </w:r>
      <w:r>
        <w:rPr>
          <w:rFonts w:hint="eastAsia" w:ascii="宋体" w:hAnsi="宋体" w:eastAsia="宋体" w:cs="宋体"/>
          <w:color w:val="000000"/>
          <w:sz w:val="24"/>
          <w:u w:val="single"/>
          <w:lang w:bidi="ar-EG"/>
        </w:rPr>
        <w:t xml:space="preserve"> </w:t>
      </w:r>
      <w:r>
        <w:rPr>
          <w:rFonts w:hint="eastAsia" w:ascii="宋体" w:hAnsi="宋体" w:eastAsia="宋体" w:cs="宋体"/>
          <w:color w:val="000000"/>
          <w:sz w:val="24"/>
          <w:u w:val="single"/>
          <w:lang w:val="en-US" w:eastAsia="zh-CN" w:bidi="ar-EG"/>
        </w:rPr>
        <w:t xml:space="preserve"> </w:t>
      </w:r>
      <w:r>
        <w:rPr>
          <w:rFonts w:hint="eastAsia" w:ascii="宋体" w:hAnsi="宋体" w:cs="宋体"/>
          <w:color w:val="000000"/>
          <w:sz w:val="24"/>
          <w:u w:val="single"/>
          <w:lang w:val="en-US" w:eastAsia="zh-CN" w:bidi="ar-EG"/>
        </w:rPr>
        <w:t>08</w:t>
      </w:r>
      <w:r>
        <w:rPr>
          <w:rFonts w:hint="eastAsia" w:ascii="宋体" w:hAnsi="宋体" w:eastAsia="宋体" w:cs="宋体"/>
          <w:color w:val="000000"/>
          <w:sz w:val="24"/>
          <w:u w:val="single"/>
          <w:lang w:val="en-US" w:eastAsia="zh-CN" w:bidi="ar-EG"/>
        </w:rPr>
        <w:t xml:space="preserve"> </w:t>
      </w:r>
      <w:r>
        <w:rPr>
          <w:rFonts w:hint="eastAsia" w:ascii="宋体" w:hAnsi="宋体" w:eastAsia="宋体" w:cs="宋体"/>
          <w:color w:val="000000"/>
          <w:sz w:val="24"/>
          <w:u w:val="single"/>
          <w:lang w:bidi="ar-EG"/>
        </w:rPr>
        <w:t xml:space="preserve"> </w:t>
      </w:r>
      <w:r>
        <w:rPr>
          <w:rFonts w:hint="eastAsia" w:ascii="宋体" w:hAnsi="宋体" w:eastAsia="宋体" w:cs="宋体"/>
          <w:color w:val="000000"/>
          <w:sz w:val="24"/>
          <w:lang w:bidi="ar-EG"/>
        </w:rPr>
        <w:t>月</w:t>
      </w:r>
      <w:r>
        <w:rPr>
          <w:rFonts w:hint="eastAsia" w:ascii="宋体" w:hAnsi="宋体" w:eastAsia="宋体" w:cs="宋体"/>
          <w:color w:val="000000"/>
          <w:sz w:val="24"/>
          <w:u w:val="single"/>
          <w:lang w:bidi="ar-EG"/>
        </w:rPr>
        <w:t xml:space="preserve"> </w:t>
      </w:r>
      <w:r>
        <w:rPr>
          <w:rFonts w:hint="eastAsia" w:ascii="宋体" w:hAnsi="宋体" w:cs="宋体"/>
          <w:color w:val="000000"/>
          <w:sz w:val="24"/>
          <w:u w:val="single"/>
          <w:lang w:val="en-US" w:eastAsia="zh-CN" w:bidi="ar-EG"/>
        </w:rPr>
        <w:t>28</w:t>
      </w:r>
      <w:r>
        <w:rPr>
          <w:rFonts w:hint="eastAsia" w:ascii="宋体" w:hAnsi="宋体" w:eastAsia="宋体" w:cs="宋体"/>
          <w:color w:val="000000"/>
          <w:sz w:val="24"/>
          <w:u w:val="single"/>
          <w:lang w:val="en-US" w:eastAsia="zh-CN" w:bidi="ar-EG"/>
        </w:rPr>
        <w:t xml:space="preserve">  </w:t>
      </w:r>
      <w:r>
        <w:rPr>
          <w:rFonts w:hint="eastAsia" w:ascii="宋体" w:hAnsi="宋体" w:eastAsia="宋体" w:cs="宋体"/>
          <w:color w:val="000000"/>
          <w:sz w:val="24"/>
          <w:u w:val="single"/>
          <w:lang w:bidi="ar-EG"/>
        </w:rPr>
        <w:t xml:space="preserve"> </w:t>
      </w:r>
      <w:r>
        <w:rPr>
          <w:rFonts w:hint="eastAsia" w:ascii="宋体" w:hAnsi="宋体" w:eastAsia="宋体" w:cs="宋体"/>
          <w:color w:val="000000"/>
          <w:sz w:val="24"/>
          <w:lang w:bidi="ar-EG"/>
        </w:rPr>
        <w:t>日起至</w:t>
      </w:r>
      <w:r>
        <w:rPr>
          <w:rFonts w:hint="eastAsia" w:ascii="宋体" w:hAnsi="宋体" w:eastAsia="宋体" w:cs="宋体"/>
          <w:color w:val="000000"/>
          <w:sz w:val="24"/>
          <w:u w:val="single"/>
          <w:lang w:bidi="ar-EG"/>
        </w:rPr>
        <w:t xml:space="preserve"> </w:t>
      </w:r>
      <w:r>
        <w:rPr>
          <w:rFonts w:hint="eastAsia" w:ascii="宋体" w:hAnsi="宋体" w:cs="宋体"/>
          <w:color w:val="000000"/>
          <w:sz w:val="24"/>
          <w:u w:val="single"/>
          <w:lang w:val="en-US" w:eastAsia="zh-CN" w:bidi="ar-EG"/>
        </w:rPr>
        <w:t>09</w:t>
      </w:r>
      <w:r>
        <w:rPr>
          <w:rFonts w:hint="eastAsia" w:ascii="宋体" w:hAnsi="宋体" w:eastAsia="宋体" w:cs="宋体"/>
          <w:color w:val="000000"/>
          <w:sz w:val="24"/>
          <w:u w:val="single"/>
          <w:lang w:val="en-US" w:eastAsia="zh-CN" w:bidi="ar-EG"/>
        </w:rPr>
        <w:t xml:space="preserve">  </w:t>
      </w:r>
      <w:r>
        <w:rPr>
          <w:rFonts w:hint="eastAsia" w:ascii="宋体" w:hAnsi="宋体" w:eastAsia="宋体" w:cs="宋体"/>
          <w:color w:val="000000"/>
          <w:sz w:val="24"/>
          <w:u w:val="single"/>
          <w:lang w:bidi="ar-EG"/>
        </w:rPr>
        <w:t xml:space="preserve"> </w:t>
      </w:r>
      <w:r>
        <w:rPr>
          <w:rFonts w:hint="eastAsia" w:ascii="宋体" w:hAnsi="宋体" w:eastAsia="宋体" w:cs="宋体"/>
          <w:color w:val="000000"/>
          <w:sz w:val="24"/>
          <w:lang w:bidi="ar-EG"/>
        </w:rPr>
        <w:t>月</w:t>
      </w:r>
      <w:r>
        <w:rPr>
          <w:rFonts w:hint="eastAsia" w:ascii="宋体" w:hAnsi="宋体" w:eastAsia="宋体" w:cs="宋体"/>
          <w:color w:val="000000"/>
          <w:sz w:val="24"/>
          <w:u w:val="single"/>
          <w:lang w:bidi="ar-EG"/>
        </w:rPr>
        <w:t xml:space="preserve">  </w:t>
      </w:r>
      <w:r>
        <w:rPr>
          <w:rFonts w:hint="eastAsia" w:ascii="宋体" w:hAnsi="宋体" w:cs="宋体"/>
          <w:color w:val="000000"/>
          <w:sz w:val="24"/>
          <w:u w:val="single"/>
          <w:lang w:val="en-US" w:eastAsia="zh-CN" w:bidi="ar-EG"/>
        </w:rPr>
        <w:t>01</w:t>
      </w:r>
      <w:r>
        <w:rPr>
          <w:rFonts w:hint="eastAsia" w:ascii="宋体" w:hAnsi="宋体" w:eastAsia="宋体" w:cs="宋体"/>
          <w:color w:val="000000"/>
          <w:sz w:val="24"/>
          <w:u w:val="single"/>
          <w:lang w:val="en-US" w:eastAsia="zh-CN" w:bidi="ar-EG"/>
        </w:rPr>
        <w:t xml:space="preserve">  </w:t>
      </w:r>
      <w:r>
        <w:rPr>
          <w:rFonts w:hint="eastAsia" w:ascii="宋体" w:hAnsi="宋体" w:eastAsia="宋体" w:cs="宋体"/>
          <w:color w:val="000000"/>
          <w:sz w:val="24"/>
          <w:lang w:bidi="ar-EG"/>
        </w:rPr>
        <w:t>日17</w:t>
      </w:r>
      <w:r>
        <w:rPr>
          <w:color w:val="000000"/>
          <w:sz w:val="24"/>
          <w:lang w:bidi="ar-EG"/>
        </w:rPr>
        <w:t>时止（工作时间）</w:t>
      </w:r>
      <w:r>
        <w:rPr>
          <w:sz w:val="24"/>
        </w:rPr>
        <w:t>。</w:t>
      </w:r>
    </w:p>
    <w:p>
      <w:pPr>
        <w:adjustRightInd w:val="0"/>
        <w:snapToGrid w:val="0"/>
        <w:spacing w:line="360" w:lineRule="auto"/>
        <w:ind w:firstLine="480" w:firstLineChars="200"/>
        <w:rPr>
          <w:color w:val="auto"/>
          <w:szCs w:val="28"/>
        </w:rPr>
      </w:pPr>
      <w:r>
        <w:rPr>
          <w:rFonts w:hint="eastAsia"/>
          <w:color w:val="auto"/>
          <w:sz w:val="24"/>
        </w:rPr>
        <w:t>（二）领取方式：采购代理公司按询价小组征集并确定好的供应商发送电子邮件通知其合格，并邀请其前往采购代理公司领取纸质采购文件。本采购文件300元/套。</w:t>
      </w:r>
      <w:r>
        <w:rPr>
          <w:color w:val="auto"/>
          <w:sz w:val="24"/>
        </w:rPr>
        <w:t xml:space="preserve"> </w:t>
      </w:r>
    </w:p>
    <w:p>
      <w:pPr>
        <w:adjustRightInd w:val="0"/>
        <w:snapToGrid w:val="0"/>
        <w:spacing w:line="360" w:lineRule="auto"/>
        <w:ind w:firstLine="480"/>
        <w:rPr>
          <w:color w:val="auto"/>
          <w:sz w:val="24"/>
          <w:lang w:val="hr-HR" w:bidi="ar-EG"/>
        </w:rPr>
      </w:pPr>
      <w:r>
        <w:rPr>
          <w:rFonts w:hint="eastAsia"/>
          <w:color w:val="auto"/>
          <w:sz w:val="24"/>
          <w:lang w:val="hr-HR" w:bidi="ar-EG"/>
        </w:rPr>
        <w:t>八</w:t>
      </w:r>
      <w:r>
        <w:rPr>
          <w:color w:val="auto"/>
          <w:sz w:val="24"/>
          <w:lang w:val="hr-HR" w:bidi="ar-EG"/>
        </w:rPr>
        <w:t>、递交响应文件截止时间和报价时间</w:t>
      </w:r>
    </w:p>
    <w:p>
      <w:pPr>
        <w:adjustRightInd w:val="0"/>
        <w:snapToGrid w:val="0"/>
        <w:spacing w:line="360" w:lineRule="auto"/>
        <w:ind w:firstLine="480" w:firstLineChars="200"/>
        <w:outlineLvl w:val="9"/>
        <w:rPr>
          <w:color w:val="auto"/>
          <w:sz w:val="24"/>
        </w:rPr>
      </w:pPr>
      <w:r>
        <w:rPr>
          <w:color w:val="auto"/>
          <w:sz w:val="24"/>
        </w:rPr>
        <w:t>递交响应文件截止时间和报价时间：</w:t>
      </w:r>
      <w:r>
        <w:rPr>
          <w:rFonts w:hint="eastAsia" w:ascii="宋体" w:hAnsi="宋体" w:eastAsia="宋体" w:cs="宋体"/>
          <w:color w:val="auto"/>
          <w:sz w:val="24"/>
          <w:u w:val="single"/>
          <w:lang w:val="en-US" w:eastAsia="zh-CN" w:bidi="ar-EG"/>
        </w:rPr>
        <w:t>2020</w:t>
      </w:r>
      <w:r>
        <w:rPr>
          <w:rFonts w:hint="eastAsia"/>
          <w:color w:val="auto"/>
          <w:sz w:val="24"/>
          <w:u w:val="single"/>
          <w:lang w:bidi="ar-EG"/>
        </w:rPr>
        <w:t xml:space="preserve"> </w:t>
      </w:r>
      <w:r>
        <w:rPr>
          <w:rFonts w:hint="eastAsia"/>
          <w:color w:val="auto"/>
          <w:sz w:val="24"/>
          <w:lang w:bidi="ar-EG"/>
        </w:rPr>
        <w:t>年</w:t>
      </w:r>
      <w:r>
        <w:rPr>
          <w:rFonts w:hint="eastAsia"/>
          <w:color w:val="auto"/>
          <w:sz w:val="24"/>
          <w:u w:val="single"/>
          <w:lang w:bidi="ar-EG"/>
        </w:rPr>
        <w:t xml:space="preserve"> </w:t>
      </w:r>
      <w:r>
        <w:rPr>
          <w:rFonts w:hint="eastAsia"/>
          <w:color w:val="auto"/>
          <w:sz w:val="24"/>
          <w:u w:val="single"/>
          <w:lang w:val="en-US" w:eastAsia="zh-CN" w:bidi="ar-EG"/>
        </w:rPr>
        <w:t>09</w:t>
      </w:r>
      <w:r>
        <w:rPr>
          <w:rFonts w:hint="eastAsia"/>
          <w:color w:val="auto"/>
          <w:sz w:val="24"/>
          <w:u w:val="single"/>
          <w:lang w:bidi="ar-EG"/>
        </w:rPr>
        <w:t xml:space="preserve"> </w:t>
      </w:r>
      <w:r>
        <w:rPr>
          <w:color w:val="auto"/>
          <w:sz w:val="24"/>
          <w:lang w:bidi="ar-EG"/>
        </w:rPr>
        <w:t>月</w:t>
      </w:r>
      <w:r>
        <w:rPr>
          <w:rFonts w:hint="eastAsia"/>
          <w:color w:val="auto"/>
          <w:sz w:val="24"/>
          <w:u w:val="single"/>
          <w:lang w:bidi="ar-EG"/>
        </w:rPr>
        <w:t xml:space="preserve"> </w:t>
      </w:r>
      <w:r>
        <w:rPr>
          <w:rFonts w:hint="eastAsia"/>
          <w:color w:val="auto"/>
          <w:sz w:val="24"/>
          <w:u w:val="single"/>
          <w:lang w:val="en-US" w:eastAsia="zh-CN" w:bidi="ar-EG"/>
        </w:rPr>
        <w:t xml:space="preserve">04 </w:t>
      </w:r>
      <w:r>
        <w:rPr>
          <w:rFonts w:hint="eastAsia"/>
          <w:color w:val="auto"/>
          <w:sz w:val="24"/>
          <w:u w:val="single"/>
          <w:lang w:bidi="ar-EG"/>
        </w:rPr>
        <w:t xml:space="preserve"> </w:t>
      </w:r>
      <w:r>
        <w:rPr>
          <w:color w:val="auto"/>
          <w:sz w:val="24"/>
          <w:lang w:bidi="ar-EG"/>
        </w:rPr>
        <w:t>日</w:t>
      </w:r>
      <w:r>
        <w:rPr>
          <w:rFonts w:hint="eastAsia"/>
          <w:color w:val="auto"/>
          <w:sz w:val="24"/>
          <w:u w:val="single"/>
        </w:rPr>
        <w:t xml:space="preserve"> </w:t>
      </w:r>
      <w:r>
        <w:rPr>
          <w:rFonts w:hint="eastAsia"/>
          <w:color w:val="auto"/>
          <w:sz w:val="24"/>
          <w:u w:val="single"/>
          <w:lang w:val="en-US" w:eastAsia="zh-CN"/>
        </w:rPr>
        <w:t>09</w:t>
      </w:r>
      <w:r>
        <w:rPr>
          <w:rFonts w:hint="eastAsia"/>
          <w:color w:val="auto"/>
          <w:sz w:val="24"/>
          <w:u w:val="single"/>
        </w:rPr>
        <w:t xml:space="preserve"> </w:t>
      </w:r>
      <w:r>
        <w:rPr>
          <w:rFonts w:hint="eastAsia"/>
          <w:color w:val="auto"/>
          <w:sz w:val="24"/>
          <w:u w:val="single"/>
          <w:lang w:val="en-US" w:eastAsia="zh-CN"/>
        </w:rPr>
        <w:t xml:space="preserve"> </w:t>
      </w:r>
      <w:r>
        <w:rPr>
          <w:color w:val="auto"/>
          <w:sz w:val="24"/>
        </w:rPr>
        <w:t>时整</w:t>
      </w:r>
      <w:r>
        <w:rPr>
          <w:rFonts w:hint="eastAsia"/>
          <w:color w:val="auto"/>
          <w:sz w:val="24"/>
          <w:lang w:eastAsia="zh-CN"/>
        </w:rPr>
        <w:t>（</w:t>
      </w:r>
      <w:r>
        <w:rPr>
          <w:rFonts w:hint="eastAsia"/>
          <w:color w:val="auto"/>
          <w:sz w:val="24"/>
          <w:lang w:val="en-US" w:eastAsia="zh-CN"/>
        </w:rPr>
        <w:t xml:space="preserve"> </w:t>
      </w:r>
      <w:r>
        <w:rPr>
          <w:rFonts w:hint="eastAsia"/>
          <w:color w:val="auto"/>
          <w:sz w:val="24"/>
          <w:u w:val="single"/>
          <w:lang w:val="en-US" w:eastAsia="zh-CN"/>
        </w:rPr>
        <w:t>08</w:t>
      </w:r>
      <w:r>
        <w:rPr>
          <w:rFonts w:hint="eastAsia"/>
          <w:color w:val="auto"/>
          <w:sz w:val="24"/>
          <w:u w:val="single"/>
        </w:rPr>
        <w:t xml:space="preserve"> </w:t>
      </w:r>
      <w:r>
        <w:rPr>
          <w:color w:val="auto"/>
          <w:sz w:val="24"/>
        </w:rPr>
        <w:t>时开始接受响应文件）。</w:t>
      </w:r>
    </w:p>
    <w:p>
      <w:pPr>
        <w:adjustRightInd w:val="0"/>
        <w:snapToGrid w:val="0"/>
        <w:spacing w:line="360" w:lineRule="auto"/>
        <w:ind w:firstLine="480" w:firstLineChars="200"/>
        <w:outlineLvl w:val="9"/>
        <w:rPr>
          <w:rFonts w:hint="eastAsia"/>
          <w:color w:val="auto"/>
          <w:sz w:val="24"/>
        </w:rPr>
      </w:pPr>
      <w:r>
        <w:rPr>
          <w:color w:val="auto"/>
          <w:sz w:val="24"/>
          <w:lang w:val="hr-HR" w:bidi="ar-EG"/>
        </w:rPr>
        <w:t>递交响应文件</w:t>
      </w:r>
      <w:r>
        <w:rPr>
          <w:color w:val="auto"/>
          <w:sz w:val="24"/>
        </w:rPr>
        <w:t>截止时间即为报价时间，逾期送达的响应文件概不接受。</w:t>
      </w:r>
    </w:p>
    <w:p>
      <w:pPr>
        <w:widowControl/>
        <w:adjustRightInd w:val="0"/>
        <w:snapToGrid w:val="0"/>
        <w:spacing w:line="360" w:lineRule="auto"/>
        <w:ind w:firstLine="480" w:firstLineChars="200"/>
        <w:textAlignment w:val="baseline"/>
        <w:rPr>
          <w:rFonts w:hint="eastAsia"/>
          <w:color w:val="auto"/>
          <w:sz w:val="24"/>
          <w:lang w:val="hr-HR" w:bidi="ar-EG"/>
        </w:rPr>
      </w:pPr>
      <w:r>
        <w:rPr>
          <w:rFonts w:hint="eastAsia"/>
          <w:color w:val="auto"/>
          <w:sz w:val="24"/>
          <w:lang w:val="hr-HR" w:bidi="ar-EG"/>
        </w:rPr>
        <w:t>届时请参加报价的授权代表携带有效身份证、法人身份证明书或法人委托授权书（原件）出席开标大会，否则视同认可开标结果。</w:t>
      </w:r>
    </w:p>
    <w:p>
      <w:pPr>
        <w:adjustRightInd w:val="0"/>
        <w:snapToGrid w:val="0"/>
        <w:spacing w:line="360" w:lineRule="auto"/>
        <w:ind w:firstLine="480" w:firstLineChars="200"/>
        <w:rPr>
          <w:rFonts w:hint="eastAsia"/>
          <w:sz w:val="24"/>
        </w:rPr>
      </w:pPr>
      <w:r>
        <w:rPr>
          <w:rFonts w:hint="eastAsia"/>
          <w:sz w:val="24"/>
        </w:rPr>
        <w:t>九</w:t>
      </w:r>
      <w:r>
        <w:rPr>
          <w:sz w:val="24"/>
        </w:rPr>
        <w:t>、递交响应文件送达</w:t>
      </w:r>
      <w:r>
        <w:rPr>
          <w:rFonts w:hint="eastAsia"/>
          <w:sz w:val="24"/>
        </w:rPr>
        <w:t>时间</w:t>
      </w:r>
      <w:r>
        <w:rPr>
          <w:sz w:val="24"/>
        </w:rPr>
        <w:t>和地点：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2020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lang w:val="en-US" w:eastAsia="zh-CN"/>
        </w:rPr>
        <w:t>09</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lang w:val="en-US" w:eastAsia="zh-CN"/>
        </w:rPr>
        <w:t>04</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cs="宋体"/>
          <w:sz w:val="24"/>
          <w:u w:val="single"/>
          <w:lang w:val="en-US" w:eastAsia="zh-CN"/>
        </w:rPr>
        <w:t>09</w:t>
      </w:r>
      <w:r>
        <w:rPr>
          <w:rFonts w:hint="eastAsia" w:ascii="宋体" w:hAnsi="宋体" w:eastAsia="宋体" w:cs="宋体"/>
          <w:sz w:val="24"/>
          <w:u w:val="single"/>
        </w:rPr>
        <w:t xml:space="preserve"> </w:t>
      </w:r>
      <w:r>
        <w:rPr>
          <w:sz w:val="24"/>
        </w:rPr>
        <w:t>时整</w:t>
      </w:r>
      <w:r>
        <w:rPr>
          <w:rFonts w:hint="eastAsia" w:ascii="宋体" w:hAnsi="宋体" w:eastAsia="宋体" w:cs="宋体"/>
          <w:sz w:val="24"/>
        </w:rPr>
        <w:t>；</w:t>
      </w:r>
      <w:r>
        <w:rPr>
          <w:rFonts w:hint="eastAsia"/>
          <w:sz w:val="24"/>
        </w:rPr>
        <w:t>地点：阳新县公共资源交易中心</w:t>
      </w:r>
      <w:r>
        <w:rPr>
          <w:rFonts w:hint="eastAsia"/>
          <w:sz w:val="24"/>
          <w:u w:val="single"/>
        </w:rPr>
        <w:t xml:space="preserve"> </w:t>
      </w:r>
      <w:r>
        <w:rPr>
          <w:rFonts w:hint="eastAsia"/>
          <w:sz w:val="24"/>
          <w:u w:val="single"/>
          <w:lang w:val="en-US" w:eastAsia="zh-CN"/>
        </w:rPr>
        <w:t>二</w:t>
      </w:r>
      <w:r>
        <w:rPr>
          <w:rFonts w:hint="eastAsia"/>
          <w:sz w:val="24"/>
          <w:u w:val="single"/>
        </w:rPr>
        <w:t xml:space="preserve"> </w:t>
      </w:r>
      <w:r>
        <w:rPr>
          <w:rFonts w:hint="eastAsia"/>
          <w:sz w:val="24"/>
        </w:rPr>
        <w:t>楼交易大厅（阳新大道熊家垴安置小区东侧）</w:t>
      </w:r>
    </w:p>
    <w:p>
      <w:pPr>
        <w:adjustRightInd w:val="0"/>
        <w:snapToGrid w:val="0"/>
        <w:spacing w:line="360" w:lineRule="auto"/>
        <w:ind w:firstLine="480" w:firstLineChars="200"/>
        <w:outlineLvl w:val="9"/>
        <w:rPr>
          <w:sz w:val="24"/>
        </w:rPr>
      </w:pPr>
      <w:r>
        <w:rPr>
          <w:rFonts w:hint="eastAsia"/>
          <w:sz w:val="24"/>
        </w:rPr>
        <w:t>十</w:t>
      </w:r>
      <w:r>
        <w:rPr>
          <w:sz w:val="24"/>
        </w:rPr>
        <w:t>、联系方式</w:t>
      </w:r>
    </w:p>
    <w:p>
      <w:pPr>
        <w:adjustRightInd w:val="0"/>
        <w:snapToGrid w:val="0"/>
        <w:spacing w:line="360" w:lineRule="auto"/>
        <w:ind w:firstLine="480" w:firstLineChars="200"/>
        <w:outlineLvl w:val="9"/>
        <w:rPr>
          <w:rFonts w:hint="eastAsia" w:eastAsia="宋体"/>
          <w:sz w:val="24"/>
          <w:lang w:eastAsia="zh-CN"/>
        </w:rPr>
      </w:pPr>
      <w:r>
        <w:rPr>
          <w:sz w:val="24"/>
        </w:rPr>
        <w:t>采购</w:t>
      </w:r>
      <w:r>
        <w:rPr>
          <w:rFonts w:hint="eastAsia"/>
          <w:sz w:val="24"/>
        </w:rPr>
        <w:t>代理</w:t>
      </w:r>
      <w:r>
        <w:rPr>
          <w:sz w:val="24"/>
        </w:rPr>
        <w:t xml:space="preserve">机构 </w:t>
      </w:r>
      <w:r>
        <w:rPr>
          <w:rFonts w:hint="eastAsia"/>
          <w:sz w:val="24"/>
        </w:rPr>
        <w:t>：</w:t>
      </w:r>
      <w:r>
        <w:rPr>
          <w:rFonts w:hint="eastAsia"/>
          <w:sz w:val="24"/>
          <w:u w:val="single"/>
          <w:lang w:eastAsia="zh-CN"/>
        </w:rPr>
        <w:t>湖北天缔工程咨询有限公司</w:t>
      </w:r>
    </w:p>
    <w:p>
      <w:pPr>
        <w:adjustRightInd w:val="0"/>
        <w:snapToGrid w:val="0"/>
        <w:spacing w:line="360" w:lineRule="auto"/>
        <w:ind w:firstLine="480" w:firstLineChars="200"/>
        <w:outlineLvl w:val="9"/>
        <w:rPr>
          <w:sz w:val="24"/>
        </w:rPr>
      </w:pPr>
      <w:r>
        <w:rPr>
          <w:sz w:val="24"/>
        </w:rPr>
        <w:t>联系人：</w:t>
      </w:r>
      <w:r>
        <w:rPr>
          <w:rFonts w:hint="eastAsia"/>
          <w:sz w:val="24"/>
          <w:u w:val="single"/>
        </w:rPr>
        <w:t xml:space="preserve">    </w:t>
      </w:r>
      <w:r>
        <w:rPr>
          <w:rFonts w:hint="eastAsia"/>
          <w:sz w:val="24"/>
          <w:u w:val="single"/>
          <w:lang w:val="en-US" w:eastAsia="zh-CN"/>
        </w:rPr>
        <w:t xml:space="preserve">         </w:t>
      </w:r>
      <w:r>
        <w:rPr>
          <w:rFonts w:hint="eastAsia"/>
          <w:sz w:val="24"/>
          <w:u w:val="single"/>
          <w:lang w:eastAsia="zh-CN"/>
        </w:rPr>
        <w:t>石蕾</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 xml:space="preserve"> </w:t>
      </w:r>
    </w:p>
    <w:p>
      <w:pPr>
        <w:adjustRightInd w:val="0"/>
        <w:snapToGrid w:val="0"/>
        <w:spacing w:line="360" w:lineRule="auto"/>
        <w:ind w:firstLine="480" w:firstLineChars="200"/>
        <w:outlineLvl w:val="9"/>
        <w:rPr>
          <w:rFonts w:hint="eastAsia" w:ascii="新宋体" w:hAnsi="新宋体" w:eastAsia="新宋体" w:cs="新宋体"/>
          <w:sz w:val="24"/>
        </w:rPr>
      </w:pPr>
      <w:r>
        <w:rPr>
          <w:sz w:val="24"/>
        </w:rPr>
        <w:t>联系电话：</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ascii="新宋体" w:hAnsi="新宋体" w:eastAsia="新宋体" w:cs="新宋体"/>
          <w:sz w:val="24"/>
          <w:u w:val="single"/>
          <w:lang w:val="en-US" w:eastAsia="zh-CN"/>
        </w:rPr>
        <w:t>15826966678</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u w:val="single"/>
        </w:rPr>
        <w:t xml:space="preserve">  </w:t>
      </w:r>
    </w:p>
    <w:p>
      <w:pPr>
        <w:adjustRightInd w:val="0"/>
        <w:snapToGrid w:val="0"/>
        <w:spacing w:line="360" w:lineRule="auto"/>
        <w:ind w:firstLine="480" w:firstLineChars="200"/>
        <w:outlineLvl w:val="9"/>
        <w:rPr>
          <w:rFonts w:hint="eastAsia" w:ascii="新宋体" w:hAnsi="新宋体" w:eastAsia="新宋体" w:cs="新宋体"/>
          <w:sz w:val="24"/>
        </w:rPr>
      </w:pPr>
      <w:r>
        <w:rPr>
          <w:rFonts w:hint="eastAsia" w:ascii="新宋体" w:hAnsi="新宋体" w:eastAsia="新宋体" w:cs="新宋体"/>
          <w:sz w:val="24"/>
        </w:rPr>
        <w:t>电子邮箱：</w:t>
      </w:r>
      <w:r>
        <w:rPr>
          <w:rFonts w:hint="eastAsia" w:ascii="新宋体" w:hAnsi="新宋体" w:eastAsia="新宋体" w:cs="新宋体"/>
          <w:sz w:val="24"/>
          <w:u w:val="single"/>
        </w:rPr>
        <w:t xml:space="preserve"> </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color w:val="auto"/>
          <w:sz w:val="24"/>
          <w:u w:val="single"/>
        </w:rPr>
        <w:fldChar w:fldCharType="begin"/>
      </w:r>
      <w:r>
        <w:rPr>
          <w:rFonts w:hint="eastAsia" w:ascii="新宋体" w:hAnsi="新宋体" w:eastAsia="新宋体" w:cs="新宋体"/>
          <w:color w:val="auto"/>
          <w:sz w:val="24"/>
          <w:u w:val="single"/>
        </w:rPr>
        <w:instrText xml:space="preserve"> HYPERLINK "mailto:3079818585@qq.com" </w:instrText>
      </w:r>
      <w:r>
        <w:rPr>
          <w:rFonts w:hint="eastAsia" w:ascii="新宋体" w:hAnsi="新宋体" w:eastAsia="新宋体" w:cs="新宋体"/>
          <w:color w:val="auto"/>
          <w:sz w:val="24"/>
          <w:u w:val="single"/>
        </w:rPr>
        <w:fldChar w:fldCharType="separate"/>
      </w:r>
      <w:r>
        <w:rPr>
          <w:rStyle w:val="11"/>
          <w:rFonts w:hint="eastAsia" w:ascii="新宋体" w:hAnsi="新宋体" w:eastAsia="新宋体" w:cs="新宋体"/>
          <w:color w:val="auto"/>
          <w:sz w:val="24"/>
        </w:rPr>
        <w:t>3079818585@qq.com</w:t>
      </w:r>
      <w:r>
        <w:rPr>
          <w:rFonts w:hint="eastAsia" w:ascii="新宋体" w:hAnsi="新宋体" w:eastAsia="新宋体" w:cs="新宋体"/>
          <w:color w:val="auto"/>
          <w:sz w:val="24"/>
          <w:u w:val="single"/>
        </w:rPr>
        <w:fldChar w:fldCharType="end"/>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u w:val="single"/>
        </w:rPr>
        <w:t xml:space="preserve"> </w:t>
      </w:r>
    </w:p>
    <w:p>
      <w:pPr>
        <w:adjustRightInd w:val="0"/>
        <w:snapToGrid w:val="0"/>
        <w:spacing w:line="360" w:lineRule="auto"/>
        <w:ind w:firstLine="480" w:firstLineChars="200"/>
        <w:outlineLvl w:val="9"/>
        <w:rPr>
          <w:rFonts w:hint="eastAsia" w:ascii="新宋体" w:hAnsi="新宋体" w:eastAsia="新宋体" w:cs="新宋体"/>
          <w:sz w:val="24"/>
          <w:lang w:val="en-US" w:eastAsia="zh-CN"/>
        </w:rPr>
      </w:pPr>
      <w:r>
        <w:rPr>
          <w:rFonts w:hint="eastAsia" w:ascii="新宋体" w:hAnsi="新宋体" w:eastAsia="新宋体" w:cs="新宋体"/>
          <w:sz w:val="24"/>
        </w:rPr>
        <w:t>地址：</w:t>
      </w:r>
      <w:r>
        <w:rPr>
          <w:rFonts w:hint="eastAsia" w:ascii="新宋体" w:hAnsi="新宋体" w:eastAsia="新宋体" w:cs="新宋体"/>
          <w:sz w:val="24"/>
          <w:u w:val="single"/>
          <w:lang w:eastAsia="zh-CN"/>
        </w:rPr>
        <w:t>阳新县兴国镇胜利街中凯大厦后</w:t>
      </w:r>
      <w:r>
        <w:rPr>
          <w:rFonts w:hint="eastAsia" w:ascii="新宋体" w:hAnsi="新宋体" w:eastAsia="新宋体" w:cs="新宋体"/>
          <w:sz w:val="24"/>
          <w:u w:val="single"/>
          <w:lang w:val="en-US" w:eastAsia="zh-CN"/>
        </w:rPr>
        <w:t>31号</w:t>
      </w:r>
    </w:p>
    <w:p>
      <w:pPr>
        <w:adjustRightInd w:val="0"/>
        <w:snapToGrid w:val="0"/>
        <w:spacing w:line="360" w:lineRule="auto"/>
        <w:ind w:firstLine="480" w:firstLineChars="200"/>
        <w:outlineLvl w:val="9"/>
        <w:rPr>
          <w:rFonts w:hint="eastAsia"/>
          <w:sz w:val="24"/>
        </w:rPr>
      </w:pPr>
    </w:p>
    <w:p>
      <w:pPr>
        <w:adjustRightInd w:val="0"/>
        <w:snapToGrid w:val="0"/>
        <w:spacing w:line="360" w:lineRule="auto"/>
        <w:ind w:firstLine="480" w:firstLineChars="200"/>
        <w:outlineLvl w:val="9"/>
        <w:rPr>
          <w:sz w:val="24"/>
        </w:rPr>
      </w:pPr>
      <w:r>
        <w:rPr>
          <w:sz w:val="24"/>
        </w:rPr>
        <w:t>采购人：</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阳新县农业农村局</w:t>
      </w:r>
      <w:r>
        <w:rPr>
          <w:rFonts w:hint="eastAsia"/>
          <w:sz w:val="24"/>
          <w:u w:val="single"/>
          <w:lang w:val="en-US" w:eastAsia="zh-CN"/>
        </w:rPr>
        <w:t xml:space="preserve">      </w:t>
      </w:r>
      <w:r>
        <w:rPr>
          <w:rFonts w:hint="eastAsia"/>
          <w:sz w:val="24"/>
          <w:u w:val="single"/>
        </w:rPr>
        <w:t xml:space="preserve">  </w:t>
      </w:r>
      <w:r>
        <w:rPr>
          <w:sz w:val="24"/>
        </w:rPr>
        <w:t xml:space="preserve"> </w:t>
      </w:r>
    </w:p>
    <w:p>
      <w:pPr>
        <w:adjustRightInd w:val="0"/>
        <w:snapToGrid w:val="0"/>
        <w:spacing w:line="360" w:lineRule="auto"/>
        <w:ind w:firstLine="480" w:firstLineChars="200"/>
        <w:outlineLvl w:val="9"/>
        <w:rPr>
          <w:sz w:val="24"/>
        </w:rPr>
      </w:pPr>
      <w:r>
        <w:rPr>
          <w:sz w:val="24"/>
        </w:rPr>
        <w:t xml:space="preserve">联系人： </w:t>
      </w:r>
      <w:r>
        <w:rPr>
          <w:rFonts w:hint="eastAsia"/>
          <w:sz w:val="24"/>
          <w:u w:val="single"/>
        </w:rPr>
        <w:t xml:space="preserve">    </w:t>
      </w:r>
      <w:r>
        <w:rPr>
          <w:rFonts w:hint="eastAsia"/>
          <w:sz w:val="24"/>
          <w:u w:val="single"/>
          <w:lang w:val="en-US" w:eastAsia="zh-CN"/>
        </w:rPr>
        <w:t xml:space="preserve">        </w:t>
      </w:r>
      <w:r>
        <w:rPr>
          <w:rFonts w:hint="eastAsia"/>
          <w:sz w:val="24"/>
          <w:u w:val="single"/>
          <w:lang w:eastAsia="zh-CN"/>
        </w:rPr>
        <w:t>肖本木</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adjustRightInd w:val="0"/>
        <w:snapToGrid w:val="0"/>
        <w:spacing w:line="360" w:lineRule="auto"/>
        <w:ind w:firstLine="480" w:firstLineChars="200"/>
        <w:outlineLvl w:val="9"/>
        <w:rPr>
          <w:sz w:val="24"/>
        </w:rPr>
      </w:pPr>
      <w:r>
        <w:rPr>
          <w:sz w:val="24"/>
        </w:rPr>
        <w:t>联系电话：</w:t>
      </w:r>
      <w:r>
        <w:rPr>
          <w:rFonts w:hint="eastAsia"/>
          <w:sz w:val="24"/>
          <w:u w:val="single"/>
        </w:rPr>
        <w:t xml:space="preserve">     </w:t>
      </w:r>
      <w:r>
        <w:rPr>
          <w:rFonts w:hint="eastAsia"/>
          <w:sz w:val="24"/>
          <w:u w:val="single"/>
          <w:lang w:val="en-US" w:eastAsia="zh-CN"/>
        </w:rPr>
        <w:t xml:space="preserve">   </w:t>
      </w:r>
      <w:r>
        <w:rPr>
          <w:rFonts w:hint="eastAsia" w:ascii="宋体" w:hAnsi="宋体" w:eastAsia="宋体" w:cs="宋体"/>
          <w:sz w:val="24"/>
          <w:u w:val="single"/>
        </w:rPr>
        <w:t xml:space="preserve"> 15971525990</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adjustRightInd w:val="0"/>
        <w:snapToGrid w:val="0"/>
        <w:spacing w:line="360" w:lineRule="auto"/>
        <w:ind w:firstLine="480" w:firstLineChars="200"/>
        <w:outlineLvl w:val="9"/>
        <w:rPr>
          <w:sz w:val="24"/>
        </w:rPr>
      </w:pPr>
      <w:r>
        <w:rPr>
          <w:sz w:val="24"/>
        </w:rPr>
        <w:t xml:space="preserve">地址： </w:t>
      </w:r>
      <w:r>
        <w:rPr>
          <w:rFonts w:hint="eastAsia"/>
          <w:sz w:val="24"/>
          <w:u w:val="single"/>
        </w:rPr>
        <w:t xml:space="preserve">    </w:t>
      </w:r>
      <w:r>
        <w:rPr>
          <w:rFonts w:hint="eastAsia"/>
          <w:sz w:val="24"/>
          <w:u w:val="single"/>
          <w:lang w:val="en-US" w:eastAsia="zh-CN"/>
        </w:rPr>
        <w:t xml:space="preserve">阳新县兴国镇枫林路40号 </w:t>
      </w:r>
      <w:r>
        <w:rPr>
          <w:rFonts w:hint="eastAsia"/>
          <w:sz w:val="24"/>
          <w:u w:val="single"/>
        </w:rPr>
        <w:t xml:space="preserve">    </w:t>
      </w:r>
    </w:p>
    <w:p>
      <w:pPr>
        <w:adjustRightInd w:val="0"/>
        <w:snapToGrid w:val="0"/>
        <w:spacing w:line="360" w:lineRule="auto"/>
        <w:jc w:val="right"/>
        <w:rPr>
          <w:rFonts w:hint="eastAsia" w:ascii="新宋体" w:hAnsi="新宋体" w:eastAsia="新宋体" w:cs="新宋体"/>
          <w:sz w:val="24"/>
        </w:rPr>
      </w:pPr>
    </w:p>
    <w:p>
      <w:pPr>
        <w:adjustRightInd w:val="0"/>
        <w:snapToGrid w:val="0"/>
        <w:spacing w:line="360" w:lineRule="auto"/>
        <w:jc w:val="right"/>
        <w:rPr>
          <w:rFonts w:hint="eastAsia" w:ascii="新宋体" w:hAnsi="新宋体" w:eastAsia="新宋体" w:cs="新宋体"/>
          <w:sz w:val="24"/>
        </w:rPr>
      </w:pPr>
    </w:p>
    <w:p>
      <w:pPr>
        <w:adjustRightInd w:val="0"/>
        <w:snapToGrid w:val="0"/>
        <w:spacing w:line="360" w:lineRule="auto"/>
        <w:jc w:val="right"/>
        <w:rPr>
          <w:rFonts w:hint="eastAsia" w:ascii="新宋体" w:hAnsi="新宋体" w:eastAsia="新宋体" w:cs="新宋体"/>
          <w:color w:val="auto"/>
          <w:sz w:val="24"/>
          <w:lang w:eastAsia="zh-CN"/>
        </w:rPr>
      </w:pPr>
      <w:r>
        <w:rPr>
          <w:rFonts w:hint="eastAsia" w:ascii="新宋体" w:hAnsi="新宋体" w:eastAsia="新宋体" w:cs="新宋体"/>
          <w:color w:val="auto"/>
          <w:sz w:val="24"/>
          <w:lang w:val="en-US" w:eastAsia="zh-CN"/>
        </w:rPr>
        <w:t xml:space="preserve"> </w:t>
      </w:r>
      <w:r>
        <w:rPr>
          <w:rFonts w:hint="eastAsia" w:ascii="新宋体" w:hAnsi="新宋体" w:eastAsia="新宋体" w:cs="新宋体"/>
          <w:color w:val="auto"/>
          <w:sz w:val="24"/>
          <w:lang w:eastAsia="zh-CN"/>
        </w:rPr>
        <w:t>湖北天缔工程咨询有限公司</w:t>
      </w:r>
    </w:p>
    <w:p>
      <w:pPr>
        <w:adjustRightInd w:val="0"/>
        <w:snapToGrid w:val="0"/>
        <w:spacing w:line="360" w:lineRule="auto"/>
        <w:ind w:left="-146" w:leftChars="-52" w:right="-196" w:rightChars="-70" w:firstLine="7320" w:firstLineChars="3050"/>
        <w:jc w:val="center"/>
        <w:outlineLvl w:val="9"/>
        <w:rPr>
          <w:rFonts w:hint="eastAsia" w:ascii="新宋体" w:hAnsi="新宋体" w:eastAsia="新宋体" w:cs="新宋体"/>
          <w:color w:val="000000"/>
          <w:sz w:val="24"/>
          <w:lang w:bidi="ar-EG"/>
        </w:rPr>
      </w:pPr>
      <w:r>
        <w:rPr>
          <w:rFonts w:hint="eastAsia" w:ascii="新宋体" w:hAnsi="新宋体" w:eastAsia="新宋体" w:cs="新宋体"/>
          <w:color w:val="000000"/>
          <w:sz w:val="24"/>
          <w:u w:val="single"/>
          <w:lang w:val="en-US" w:eastAsia="zh-CN" w:bidi="ar-EG"/>
        </w:rPr>
        <w:t>2020</w:t>
      </w:r>
      <w:r>
        <w:rPr>
          <w:rFonts w:hint="eastAsia" w:ascii="新宋体" w:hAnsi="新宋体" w:eastAsia="新宋体" w:cs="新宋体"/>
          <w:color w:val="000000"/>
          <w:sz w:val="24"/>
          <w:u w:val="single"/>
          <w:lang w:bidi="ar-EG"/>
        </w:rPr>
        <w:t xml:space="preserve"> </w:t>
      </w:r>
      <w:r>
        <w:rPr>
          <w:rFonts w:hint="eastAsia" w:ascii="新宋体" w:hAnsi="新宋体" w:eastAsia="新宋体" w:cs="新宋体"/>
          <w:color w:val="000000"/>
          <w:sz w:val="24"/>
          <w:lang w:bidi="ar-EG"/>
        </w:rPr>
        <w:t>年</w:t>
      </w:r>
      <w:r>
        <w:rPr>
          <w:rFonts w:hint="eastAsia" w:ascii="新宋体" w:hAnsi="新宋体" w:eastAsia="新宋体" w:cs="新宋体"/>
          <w:color w:val="000000"/>
          <w:sz w:val="24"/>
          <w:u w:val="single"/>
          <w:lang w:bidi="ar-EG"/>
        </w:rPr>
        <w:t xml:space="preserve"> </w:t>
      </w:r>
      <w:r>
        <w:rPr>
          <w:rFonts w:hint="eastAsia" w:ascii="新宋体" w:hAnsi="新宋体" w:eastAsia="新宋体" w:cs="新宋体"/>
          <w:color w:val="000000"/>
          <w:sz w:val="24"/>
          <w:u w:val="single"/>
          <w:lang w:val="en-US" w:eastAsia="zh-CN" w:bidi="ar-EG"/>
        </w:rPr>
        <w:t>8</w:t>
      </w:r>
      <w:r>
        <w:rPr>
          <w:rFonts w:hint="eastAsia" w:ascii="新宋体" w:hAnsi="新宋体" w:eastAsia="新宋体" w:cs="新宋体"/>
          <w:color w:val="000000"/>
          <w:sz w:val="24"/>
          <w:u w:val="single"/>
          <w:lang w:bidi="ar-EG"/>
        </w:rPr>
        <w:t xml:space="preserve"> </w:t>
      </w:r>
      <w:r>
        <w:rPr>
          <w:rFonts w:hint="eastAsia" w:ascii="新宋体" w:hAnsi="新宋体" w:eastAsia="新宋体" w:cs="新宋体"/>
          <w:color w:val="000000"/>
          <w:sz w:val="24"/>
          <w:lang w:bidi="ar-EG"/>
        </w:rPr>
        <w:t>月</w:t>
      </w:r>
    </w:p>
    <w:p>
      <w:pPr>
        <w:adjustRightInd w:val="0"/>
        <w:snapToGrid w:val="0"/>
        <w:spacing w:line="360" w:lineRule="auto"/>
        <w:ind w:right="-196" w:rightChars="-70"/>
        <w:jc w:val="center"/>
        <w:outlineLvl w:val="0"/>
        <w:rPr>
          <w:color w:val="000000"/>
          <w:sz w:val="36"/>
          <w:szCs w:val="36"/>
          <w:lang w:val="hr-HR" w:bidi="ar-EG"/>
        </w:rPr>
      </w:pPr>
      <w:r>
        <w:rPr>
          <w:sz w:val="24"/>
        </w:rPr>
        <w:br w:type="page"/>
      </w:r>
      <w:r>
        <w:rPr>
          <w:color w:val="000000"/>
          <w:sz w:val="36"/>
          <w:szCs w:val="36"/>
          <w:lang w:val="hr-HR" w:bidi="ar-EG"/>
        </w:rPr>
        <w:t>第二章</w:t>
      </w:r>
      <w:r>
        <w:rPr>
          <w:rFonts w:hint="eastAsia"/>
          <w:color w:val="000000"/>
          <w:sz w:val="36"/>
          <w:szCs w:val="36"/>
          <w:lang w:val="hr-HR" w:bidi="ar-EG"/>
        </w:rPr>
        <w:t xml:space="preserve"> </w:t>
      </w:r>
      <w:r>
        <w:rPr>
          <w:color w:val="000000"/>
          <w:sz w:val="36"/>
          <w:szCs w:val="36"/>
          <w:lang w:val="hr-HR" w:bidi="ar-EG"/>
        </w:rPr>
        <w:t xml:space="preserve"> </w:t>
      </w:r>
      <w:r>
        <w:rPr>
          <w:rFonts w:hint="eastAsia"/>
          <w:color w:val="000000"/>
          <w:sz w:val="36"/>
          <w:szCs w:val="36"/>
          <w:lang w:val="hr-HR" w:bidi="ar-EG"/>
        </w:rPr>
        <w:t>报价</w:t>
      </w:r>
      <w:r>
        <w:rPr>
          <w:color w:val="000000"/>
          <w:sz w:val="36"/>
          <w:szCs w:val="36"/>
          <w:lang w:val="hr-HR" w:bidi="ar-EG"/>
        </w:rPr>
        <w:t>须知</w:t>
      </w:r>
    </w:p>
    <w:p>
      <w:pPr>
        <w:jc w:val="center"/>
        <w:outlineLvl w:val="1"/>
        <w:rPr>
          <w:szCs w:val="28"/>
        </w:rPr>
      </w:pPr>
      <w:r>
        <w:rPr>
          <w:rFonts w:hint="eastAsia"/>
          <w:szCs w:val="28"/>
        </w:rPr>
        <w:t>报价</w:t>
      </w:r>
      <w:r>
        <w:rPr>
          <w:szCs w:val="28"/>
        </w:rPr>
        <w:t>须知前附表</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693"/>
        <w:gridCol w:w="5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noWrap w:val="0"/>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ind w:right="57"/>
              <w:jc w:val="left"/>
              <w:rPr>
                <w:sz w:val="24"/>
              </w:rPr>
            </w:pPr>
            <w:r>
              <w:rPr>
                <w:rFonts w:hAnsi="宋体"/>
                <w:sz w:val="24"/>
              </w:rPr>
              <w:t>项</w:t>
            </w:r>
            <w:r>
              <w:rPr>
                <w:sz w:val="24"/>
              </w:rPr>
              <w:t xml:space="preserve">    </w:t>
            </w:r>
            <w:r>
              <w:rPr>
                <w:rFonts w:hAnsi="宋体"/>
                <w:sz w:val="24"/>
              </w:rPr>
              <w:t>目</w:t>
            </w:r>
          </w:p>
        </w:tc>
        <w:tc>
          <w:tcPr>
            <w:tcW w:w="5428" w:type="dxa"/>
            <w:tcBorders>
              <w:top w:val="single" w:color="auto" w:sz="4" w:space="0"/>
              <w:left w:val="single" w:color="auto" w:sz="4" w:space="0"/>
              <w:bottom w:val="single" w:color="auto" w:sz="4" w:space="0"/>
            </w:tcBorders>
            <w:noWrap w:val="0"/>
            <w:vAlign w:val="center"/>
          </w:tcPr>
          <w:p>
            <w:pPr>
              <w:ind w:left="57" w:right="57" w:firstLine="482" w:firstLineChars="201"/>
              <w:jc w:val="center"/>
              <w:rPr>
                <w:sz w:val="24"/>
              </w:rPr>
            </w:pPr>
            <w:r>
              <w:rPr>
                <w:rFonts w:hAnsi="宋体"/>
                <w:sz w:val="24"/>
              </w:rPr>
              <w:t>内</w:t>
            </w:r>
            <w:r>
              <w:rPr>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Ansi="宋体"/>
                <w:sz w:val="24"/>
              </w:rPr>
              <w:t>项目名称</w:t>
            </w:r>
          </w:p>
        </w:tc>
        <w:tc>
          <w:tcPr>
            <w:tcW w:w="5428" w:type="dxa"/>
            <w:tcBorders>
              <w:top w:val="single" w:color="auto" w:sz="4" w:space="0"/>
              <w:left w:val="single" w:color="auto" w:sz="4" w:space="0"/>
              <w:bottom w:val="single" w:color="auto" w:sz="4" w:space="0"/>
            </w:tcBorders>
            <w:noWrap w:val="0"/>
            <w:vAlign w:val="center"/>
          </w:tcPr>
          <w:p>
            <w:pPr>
              <w:pStyle w:val="6"/>
              <w:pBdr>
                <w:bottom w:val="none" w:color="auto" w:sz="0" w:space="1"/>
              </w:pBdr>
              <w:jc w:val="left"/>
              <w:rPr>
                <w:color w:val="FF0000"/>
                <w:sz w:val="24"/>
              </w:rPr>
            </w:pPr>
            <w:r>
              <w:rPr>
                <w:rFonts w:hint="eastAsia" w:ascii="新宋体" w:hAnsi="新宋体" w:eastAsia="新宋体" w:cs="新宋体"/>
                <w:kern w:val="2"/>
                <w:sz w:val="24"/>
                <w:szCs w:val="24"/>
                <w:lang w:val="en-US" w:eastAsia="zh-CN" w:bidi="ar-SA"/>
              </w:rPr>
              <w:t>2020年阳新县粮油产业提升项目水稻生产绿色发展示范片创建采购项目</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pro.projectname</w:instrText>
            </w:r>
            <w:r>
              <w:rPr>
                <w:rFonts w:ascii="宋体" w:hAnsi="宋体" w:cs="宋体"/>
                <w:kern w:val="0"/>
                <w:sz w:val="24"/>
              </w:rPr>
              <w:instrText xml:space="preserve"> &lt;/MK&gt;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Ansi="宋体"/>
                <w:sz w:val="24"/>
              </w:rPr>
              <w:t>项目编号</w:t>
            </w:r>
          </w:p>
        </w:tc>
        <w:tc>
          <w:tcPr>
            <w:tcW w:w="5428" w:type="dxa"/>
            <w:tcBorders>
              <w:top w:val="single" w:color="auto" w:sz="4" w:space="0"/>
              <w:left w:val="single" w:color="auto" w:sz="4" w:space="0"/>
              <w:bottom w:val="single" w:color="auto" w:sz="4" w:space="0"/>
            </w:tcBorders>
            <w:noWrap w:val="0"/>
            <w:vAlign w:val="center"/>
          </w:tcPr>
          <w:p>
            <w:pPr>
              <w:jc w:val="left"/>
              <w:rPr>
                <w:color w:val="FF0000"/>
                <w:sz w:val="24"/>
              </w:rPr>
            </w:pPr>
            <w:r>
              <w:rPr>
                <w:rFonts w:hint="eastAsia" w:ascii="宋体" w:hAnsi="宋体" w:cs="宋体"/>
                <w:kern w:val="0"/>
                <w:sz w:val="24"/>
                <w:lang w:val="en-US" w:eastAsia="zh-CN"/>
              </w:rPr>
              <w:t>131-2020CG-139</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pro.schemecode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sz w:val="24"/>
              </w:rPr>
            </w:pPr>
            <w:r>
              <w:rPr>
                <w:rFonts w:hAnsi="宋体"/>
                <w:sz w:val="24"/>
              </w:rPr>
              <w:t>采购人</w:t>
            </w:r>
          </w:p>
        </w:tc>
        <w:tc>
          <w:tcPr>
            <w:tcW w:w="5428"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kern w:val="0"/>
                <w:sz w:val="24"/>
                <w:lang w:eastAsia="zh-CN"/>
              </w:rPr>
            </w:pPr>
            <w:r>
              <w:rPr>
                <w:rFonts w:ascii="宋体" w:hAnsi="宋体" w:cs="宋体"/>
                <w:kern w:val="0"/>
                <w:sz w:val="24"/>
              </w:rPr>
              <w:fldChar w:fldCharType="begin"/>
            </w:r>
            <w:r>
              <w:rPr>
                <w:rFonts w:ascii="宋体" w:hAnsi="宋体" w:cs="宋体"/>
                <w:kern w:val="0"/>
                <w:sz w:val="24"/>
              </w:rPr>
              <w:instrText xml:space="preserve">&lt;MK</w:instrText>
            </w:r>
            <w:r>
              <w:rPr>
                <w:rFonts w:hint="eastAsia" w:ascii="宋体" w:hAnsi="宋体" w:cs="宋体"/>
                <w:kern w:val="0"/>
                <w:sz w:val="24"/>
              </w:rPr>
              <w:instrText xml:space="preserve"> cmd="loop"</w:instrText>
            </w:r>
            <w:r>
              <w:rPr>
                <w:rFonts w:ascii="宋体" w:hAnsi="宋体" w:cs="宋体"/>
                <w:kern w:val="0"/>
                <w:sz w:val="24"/>
              </w:rPr>
              <w:instrText xml:space="preserve">&gt;</w:instrText>
            </w:r>
            <w:r>
              <w:rPr>
                <w:rFonts w:hint="eastAsia" w:ascii="宋体" w:hAnsi="宋体" w:cs="宋体"/>
                <w:kern w:val="0"/>
                <w:sz w:val="24"/>
              </w:rPr>
              <w:instrText xml:space="preserve">&lt;def type="query" recs="buyers" </w:instrText>
            </w:r>
            <w:r>
              <w:rPr>
                <w:rFonts w:ascii="宋体" w:hAnsi="宋体" w:cs="宋体"/>
                <w:kern w:val="0"/>
                <w:sz w:val="24"/>
              </w:rPr>
              <w:instrText xml:space="preserve">site="</w:instrText>
            </w:r>
            <w:r>
              <w:rPr>
                <w:rFonts w:hint="eastAsia" w:ascii="宋体" w:hAnsi="宋体" w:cs="宋体"/>
                <w:kern w:val="0"/>
                <w:sz w:val="24"/>
              </w:rPr>
              <w:instrText xml:space="preserve">1</w:instrText>
            </w:r>
            <w:r>
              <w:rPr>
                <w:rFonts w:ascii="宋体" w:hAnsi="宋体" w:cs="宋体"/>
                <w:kern w:val="0"/>
                <w:sz w:val="24"/>
              </w:rPr>
              <w:instrText xml:space="preserve">"</w:instrText>
            </w:r>
            <w:r>
              <w:rPr>
                <w:rFonts w:hint="eastAsia" w:ascii="宋体" w:hAnsi="宋体" w:cs="宋体"/>
                <w:kern w:val="0"/>
                <w:sz w:val="24"/>
              </w:rPr>
              <w:instrText xml:space="preserve"> line="1" istr="yes"&gt;</w:instrText>
            </w:r>
            <w:r>
              <w:rPr>
                <w:rFonts w:ascii="宋体" w:hAnsi="宋体" w:cs="宋体"/>
                <w:kern w:val="0"/>
                <w:sz w:val="24"/>
              </w:rPr>
              <w:instrText xml:space="preserve"> </w:instrText>
            </w:r>
            <w:r>
              <w:rPr>
                <w:rFonts w:hint="eastAsia" w:ascii="宋体" w:hAnsi="宋体" w:cs="宋体"/>
                <w:kern w:val="0"/>
                <w:sz w:val="24"/>
              </w:rPr>
              <w:instrText xml:space="preserve">"</w:instrText>
            </w:r>
            <w:r>
              <w:rPr>
                <w:rFonts w:ascii="宋体" w:hAnsi="宋体" w:cs="宋体"/>
                <w:kern w:val="0"/>
                <w:sz w:val="24"/>
              </w:rPr>
              <w:instrText xml:space="preserve">SELECT DISTINCT a.ownerLinkMan,a.contactInfo,e.organName,d.unitaddr,d.zipcode FROM gp_package a,gp_packageScheme b,gp_plan c , gp_buyer d, bas_organ e WHERE a.packageSchemeId=b.packageSchemeId AND a.planId=c.planid AND c.buyer=e.organId AND d.organid=e.organId AND b.schemeId=</w:instrText>
            </w:r>
            <w:r>
              <w:rPr>
                <w:rFonts w:hint="eastAsia" w:ascii="宋体" w:hAnsi="宋体" w:cs="宋体"/>
                <w:kern w:val="0"/>
                <w:sz w:val="24"/>
              </w:rPr>
              <w:instrText xml:space="preserve">"+NFV("</w:instrText>
            </w:r>
            <w:r>
              <w:rPr>
                <w:rFonts w:ascii="宋体" w:hAnsi="宋体" w:cs="宋体"/>
                <w:kern w:val="0"/>
                <w:sz w:val="24"/>
              </w:rPr>
              <w:instrText xml:space="preserve">scheme</w:instrText>
            </w:r>
            <w:r>
              <w:rPr>
                <w:rFonts w:hint="eastAsia" w:ascii="宋体" w:hAnsi="宋体" w:cs="宋体"/>
                <w:kern w:val="0"/>
                <w:sz w:val="24"/>
              </w:rPr>
              <w:instrText xml:space="preserve">id",-1)&lt;/def&gt;</w:instrText>
            </w:r>
            <w:r>
              <w:rPr>
                <w:rFonts w:ascii="宋体" w:hAnsi="宋体" w:cs="宋体"/>
                <w:kern w:val="0"/>
                <w:sz w:val="24"/>
              </w:rPr>
              <w:instrText xml:space="preserve">&lt;/MK&gt;</w:instrText>
            </w:r>
            <w:r>
              <w:rPr>
                <w:rFonts w:ascii="宋体" w:hAnsi="宋体" w:cs="宋体"/>
                <w:kern w:val="0"/>
                <w:sz w:val="24"/>
              </w:rPr>
              <w:fldChar w:fldCharType="separate"/>
            </w:r>
            <w:r>
              <w:rPr>
                <w:rFonts w:ascii="宋体" w:hAnsi="宋体" w:cs="宋体"/>
                <w:kern w:val="0"/>
                <w:sz w:val="24"/>
              </w:rPr>
              <w:t>!异常的公式结尾</w:t>
            </w:r>
            <w:r>
              <w:rPr>
                <w:rFonts w:ascii="宋体" w:hAnsi="宋体" w:cs="宋体"/>
                <w:kern w:val="0"/>
                <w:sz w:val="24"/>
              </w:rPr>
              <w:fldChar w:fldCharType="end"/>
            </w:r>
            <w:r>
              <w:rPr>
                <w:rFonts w:hint="eastAsia" w:ascii="宋体" w:hAnsi="宋体" w:cs="宋体"/>
                <w:kern w:val="0"/>
                <w:sz w:val="24"/>
              </w:rPr>
              <w:t>名称：</w:t>
            </w:r>
            <w:r>
              <w:rPr>
                <w:rFonts w:hint="eastAsia" w:ascii="宋体" w:hAnsi="宋体" w:cs="宋体"/>
                <w:kern w:val="0"/>
                <w:sz w:val="24"/>
                <w:lang w:eastAsia="zh-CN"/>
              </w:rPr>
              <w:t>阳新县农业农村局</w:t>
            </w:r>
          </w:p>
          <w:p>
            <w:pPr>
              <w:rPr>
                <w:rFonts w:ascii="宋体" w:hAnsi="宋体" w:cs="宋体"/>
                <w:kern w:val="0"/>
                <w:sz w:val="24"/>
              </w:rPr>
            </w:pPr>
            <w:r>
              <w:rPr>
                <w:rFonts w:ascii="宋体" w:hAnsi="宋体" w:cs="宋体"/>
                <w:kern w:val="0"/>
                <w:sz w:val="24"/>
              </w:rPr>
              <w:t>地址：</w:t>
            </w:r>
            <w:r>
              <w:rPr>
                <w:rFonts w:hint="eastAsia" w:ascii="宋体" w:hAnsi="宋体" w:cs="宋体"/>
                <w:kern w:val="0"/>
                <w:sz w:val="24"/>
              </w:rPr>
              <w:t>阳新县兴国镇枫林路40号</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buyers.</w:instrText>
            </w:r>
            <w:r>
              <w:rPr>
                <w:rFonts w:ascii="宋体" w:hAnsi="宋体" w:cs="宋体"/>
                <w:kern w:val="0"/>
                <w:sz w:val="24"/>
              </w:rPr>
              <w:instrText xml:space="preserve">unitaddr &lt;/MK&gt;</w:instrText>
            </w:r>
            <w:r>
              <w:rPr>
                <w:rFonts w:ascii="宋体" w:hAnsi="宋体" w:cs="宋体"/>
                <w:kern w:val="0"/>
                <w:sz w:val="24"/>
              </w:rPr>
              <w:fldChar w:fldCharType="end"/>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buyers.contactinfo</w:instrText>
            </w:r>
            <w:r>
              <w:rPr>
                <w:rFonts w:ascii="宋体" w:hAnsi="宋体" w:cs="宋体"/>
                <w:kern w:val="0"/>
                <w:sz w:val="24"/>
              </w:rPr>
              <w:instrText xml:space="preserve">&lt;/MK&gt;</w:instrText>
            </w:r>
            <w:r>
              <w:rPr>
                <w:rFonts w:ascii="宋体" w:hAnsi="宋体" w:cs="宋体"/>
                <w:kern w:val="0"/>
                <w:sz w:val="24"/>
              </w:rPr>
              <w:fldChar w:fldCharType="end"/>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buyers.o</w:instrText>
            </w:r>
            <w:r>
              <w:rPr>
                <w:rFonts w:ascii="宋体" w:hAnsi="宋体" w:cs="宋体"/>
                <w:kern w:val="0"/>
                <w:sz w:val="24"/>
              </w:rPr>
              <w:instrText xml:space="preserve">rgan</w:instrText>
            </w:r>
            <w:r>
              <w:rPr>
                <w:rFonts w:hint="eastAsia" w:ascii="宋体" w:hAnsi="宋体" w:cs="宋体"/>
                <w:kern w:val="0"/>
                <w:sz w:val="24"/>
              </w:rPr>
              <w:instrText xml:space="preserve">n</w:instrText>
            </w:r>
            <w:r>
              <w:rPr>
                <w:rFonts w:ascii="宋体" w:hAnsi="宋体" w:cs="宋体"/>
                <w:kern w:val="0"/>
                <w:sz w:val="24"/>
              </w:rPr>
              <w:instrText xml:space="preserve">ame&lt;/MK&gt;</w:instrText>
            </w:r>
            <w:r>
              <w:rPr>
                <w:rFonts w:ascii="宋体" w:hAnsi="宋体" w:cs="宋体"/>
                <w:kern w:val="0"/>
                <w:sz w:val="24"/>
              </w:rPr>
              <w:fldChar w:fldCharType="end"/>
            </w:r>
          </w:p>
          <w:p>
            <w:pPr>
              <w:rPr>
                <w:rFonts w:ascii="宋体" w:hAnsi="宋体" w:cs="宋体"/>
                <w:kern w:val="0"/>
                <w:sz w:val="24"/>
              </w:rPr>
            </w:pPr>
            <w:r>
              <w:rPr>
                <w:rFonts w:ascii="宋体" w:hAnsi="宋体" w:cs="宋体"/>
                <w:kern w:val="0"/>
                <w:sz w:val="24"/>
              </w:rPr>
              <w:t>联系人：</w:t>
            </w:r>
            <w:r>
              <w:rPr>
                <w:rFonts w:hint="eastAsia" w:ascii="宋体" w:hAnsi="宋体" w:cs="宋体"/>
                <w:kern w:val="0"/>
                <w:sz w:val="24"/>
                <w:lang w:eastAsia="zh-CN"/>
              </w:rPr>
              <w:t>肖本木</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buyers.owner</w:instrText>
            </w:r>
            <w:r>
              <w:rPr>
                <w:rFonts w:ascii="宋体" w:hAnsi="宋体" w:cs="宋体"/>
                <w:kern w:val="0"/>
                <w:sz w:val="24"/>
              </w:rPr>
              <w:instrText xml:space="preserve">linkman &lt;/MK&gt;</w:instrText>
            </w:r>
            <w:r>
              <w:rPr>
                <w:rFonts w:ascii="宋体" w:hAnsi="宋体" w:cs="宋体"/>
                <w:kern w:val="0"/>
                <w:sz w:val="24"/>
              </w:rPr>
              <w:fldChar w:fldCharType="end"/>
            </w:r>
          </w:p>
          <w:p>
            <w:r>
              <w:rPr>
                <w:rFonts w:ascii="宋体" w:hAnsi="宋体" w:cs="宋体"/>
                <w:kern w:val="0"/>
                <w:sz w:val="24"/>
              </w:rPr>
              <w:t>联系</w:t>
            </w:r>
            <w:r>
              <w:rPr>
                <w:rFonts w:hint="eastAsia" w:ascii="宋体" w:hAnsi="宋体" w:cs="宋体"/>
                <w:kern w:val="0"/>
                <w:sz w:val="24"/>
              </w:rPr>
              <w:t>方式：15971525990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hAnsi="宋体"/>
                <w:color w:val="FF0000"/>
                <w:sz w:val="24"/>
              </w:rPr>
            </w:pPr>
            <w:r>
              <w:rPr>
                <w:rFonts w:hint="eastAsia" w:hAnsi="宋体"/>
                <w:color w:val="auto"/>
                <w:sz w:val="24"/>
              </w:rPr>
              <w:t>采购代理公司</w:t>
            </w:r>
          </w:p>
        </w:tc>
        <w:tc>
          <w:tcPr>
            <w:tcW w:w="5428" w:type="dxa"/>
            <w:tcBorders>
              <w:top w:val="single" w:color="auto" w:sz="4" w:space="0"/>
              <w:left w:val="single" w:color="auto" w:sz="4" w:space="0"/>
              <w:bottom w:val="single" w:color="auto" w:sz="4" w:space="0"/>
            </w:tcBorders>
            <w:noWrap w:val="0"/>
            <w:vAlign w:val="center"/>
          </w:tcPr>
          <w:p>
            <w:pPr>
              <w:jc w:val="left"/>
              <w:rPr>
                <w:rFonts w:ascii="宋体" w:hAnsi="宋体" w:cs="宋体"/>
                <w:kern w:val="0"/>
                <w:sz w:val="24"/>
              </w:rPr>
            </w:pPr>
            <w:r>
              <w:rPr>
                <w:rFonts w:ascii="宋体" w:hAnsi="宋体" w:cs="宋体"/>
                <w:kern w:val="0"/>
                <w:sz w:val="24"/>
              </w:rPr>
              <w:t>名称：</w:t>
            </w:r>
            <w:r>
              <w:rPr>
                <w:rFonts w:hint="eastAsia" w:ascii="宋体" w:hAnsi="宋体" w:cs="宋体"/>
                <w:kern w:val="0"/>
                <w:sz w:val="24"/>
                <w:lang w:eastAsia="zh-CN"/>
              </w:rPr>
              <w:t>湖北天缔工程咨询有限公司</w:t>
            </w:r>
            <w:r>
              <w:rPr>
                <w:rFonts w:ascii="宋体" w:hAnsi="宋体" w:cs="宋体"/>
                <w:kern w:val="0"/>
                <w:sz w:val="24"/>
              </w:rPr>
              <w:fldChar w:fldCharType="begin"/>
            </w:r>
            <w:r>
              <w:rPr>
                <w:rFonts w:ascii="宋体" w:hAnsi="宋体" w:cs="宋体"/>
                <w:kern w:val="0"/>
                <w:sz w:val="24"/>
              </w:rPr>
              <w:instrText xml:space="preserve">&lt;MK&gt; </w:instrText>
            </w:r>
            <w:r>
              <w:rPr>
                <w:rFonts w:hint="eastAsia" w:ascii="宋体" w:hAnsi="宋体" w:cs="宋体"/>
                <w:kern w:val="0"/>
                <w:sz w:val="24"/>
              </w:rPr>
              <w:instrText xml:space="preserve">org.o</w:instrText>
            </w:r>
            <w:r>
              <w:rPr>
                <w:rFonts w:ascii="宋体" w:hAnsi="宋体" w:cs="宋体"/>
                <w:kern w:val="0"/>
                <w:sz w:val="24"/>
              </w:rPr>
              <w:instrText xml:space="preserve">rgan</w:instrText>
            </w:r>
            <w:r>
              <w:rPr>
                <w:rFonts w:hint="eastAsia" w:ascii="宋体" w:hAnsi="宋体" w:cs="宋体"/>
                <w:kern w:val="0"/>
                <w:sz w:val="24"/>
              </w:rPr>
              <w:instrText xml:space="preserve">n</w:instrText>
            </w:r>
            <w:r>
              <w:rPr>
                <w:rFonts w:ascii="宋体" w:hAnsi="宋体" w:cs="宋体"/>
                <w:kern w:val="0"/>
                <w:sz w:val="24"/>
              </w:rPr>
              <w:instrText xml:space="preserve">ame&lt;/MK&gt;</w:instrText>
            </w:r>
            <w:r>
              <w:rPr>
                <w:rFonts w:ascii="宋体" w:hAnsi="宋体" w:cs="宋体"/>
                <w:kern w:val="0"/>
                <w:sz w:val="24"/>
              </w:rPr>
              <w:fldChar w:fldCharType="end"/>
            </w:r>
          </w:p>
          <w:p>
            <w:pPr>
              <w:jc w:val="left"/>
              <w:rPr>
                <w:rFonts w:ascii="宋体" w:hAnsi="宋体" w:cs="宋体"/>
                <w:kern w:val="0"/>
                <w:sz w:val="24"/>
              </w:rPr>
            </w:pPr>
            <w:r>
              <w:rPr>
                <w:rFonts w:ascii="宋体" w:hAnsi="宋体" w:cs="宋体"/>
                <w:kern w:val="0"/>
                <w:sz w:val="24"/>
              </w:rPr>
              <w:t>地址：</w:t>
            </w:r>
            <w:r>
              <w:rPr>
                <w:rFonts w:hint="eastAsia" w:ascii="宋体" w:hAnsi="宋体" w:cs="宋体"/>
                <w:kern w:val="0"/>
                <w:sz w:val="24"/>
                <w:lang w:eastAsia="zh-CN"/>
              </w:rPr>
              <w:t>阳新县兴国镇胜利街中凯大厦后</w:t>
            </w:r>
            <w:r>
              <w:rPr>
                <w:rFonts w:hint="eastAsia" w:ascii="宋体" w:hAnsi="宋体" w:cs="宋体"/>
                <w:kern w:val="0"/>
                <w:sz w:val="24"/>
                <w:lang w:val="en-US" w:eastAsia="zh-CN"/>
              </w:rPr>
              <w:t>31号</w:t>
            </w:r>
            <w:r>
              <w:rPr>
                <w:rFonts w:hint="eastAsia" w:ascii="宋体" w:hAnsi="宋体" w:cs="宋体"/>
                <w:kern w:val="0"/>
                <w:sz w:val="24"/>
              </w:rPr>
              <w:t xml:space="preserve"> </w:t>
            </w:r>
          </w:p>
          <w:p>
            <w:pPr>
              <w:jc w:val="left"/>
              <w:rPr>
                <w:rFonts w:ascii="宋体" w:hAnsi="宋体" w:cs="宋体"/>
                <w:kern w:val="0"/>
                <w:sz w:val="24"/>
              </w:rPr>
            </w:pPr>
            <w:r>
              <w:rPr>
                <w:rFonts w:ascii="宋体" w:hAnsi="宋体" w:cs="宋体"/>
                <w:kern w:val="0"/>
                <w:sz w:val="24"/>
              </w:rPr>
              <w:t>联系人：</w:t>
            </w:r>
            <w:r>
              <w:rPr>
                <w:rFonts w:hint="eastAsia" w:ascii="宋体" w:hAnsi="宋体" w:cs="宋体"/>
                <w:kern w:val="0"/>
                <w:sz w:val="24"/>
                <w:lang w:eastAsia="zh-CN"/>
              </w:rPr>
              <w:t>石蕾</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pro.username</w:instrText>
            </w:r>
            <w:r>
              <w:rPr>
                <w:rFonts w:ascii="宋体" w:hAnsi="宋体" w:cs="宋体"/>
                <w:kern w:val="0"/>
                <w:sz w:val="24"/>
              </w:rPr>
              <w:instrText xml:space="preserve">&lt;/MK&gt;</w:instrText>
            </w:r>
            <w:r>
              <w:rPr>
                <w:rFonts w:ascii="宋体" w:hAnsi="宋体" w:cs="宋体"/>
                <w:kern w:val="0"/>
                <w:sz w:val="24"/>
              </w:rPr>
              <w:fldChar w:fldCharType="end"/>
            </w:r>
          </w:p>
          <w:p>
            <w:pPr>
              <w:ind w:right="-140" w:rightChars="-50"/>
              <w:jc w:val="left"/>
              <w:rPr>
                <w:rFonts w:hint="eastAsia" w:ascii="宋体" w:hAnsi="宋体" w:eastAsia="宋体" w:cs="宋体"/>
                <w:kern w:val="0"/>
                <w:sz w:val="24"/>
                <w:lang w:eastAsia="zh-CN"/>
              </w:rPr>
            </w:pPr>
            <w:r>
              <w:rPr>
                <w:rFonts w:ascii="宋体" w:hAnsi="宋体" w:cs="宋体"/>
                <w:kern w:val="0"/>
                <w:sz w:val="24"/>
              </w:rPr>
              <w:t>联系电话：</w:t>
            </w:r>
            <w:r>
              <w:rPr>
                <w:rFonts w:hint="eastAsia" w:ascii="宋体" w:hAnsi="宋体" w:cs="宋体"/>
                <w:kern w:val="0"/>
                <w:sz w:val="24"/>
                <w:lang w:eastAsia="zh-CN"/>
              </w:rPr>
              <w:t>15826966678</w:t>
            </w:r>
          </w:p>
          <w:p>
            <w:pPr>
              <w:ind w:right="-140" w:rightChars="-50"/>
              <w:jc w:val="left"/>
              <w:rPr>
                <w:sz w:val="24"/>
              </w:rPr>
            </w:pPr>
            <w:r>
              <w:rPr>
                <w:rFonts w:hint="eastAsia" w:ascii="宋体" w:hAnsi="宋体" w:cs="宋体"/>
                <w:kern w:val="0"/>
                <w:sz w:val="24"/>
              </w:rPr>
              <w:t>电子邮箱：3079818585@qq.com</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pro.mobile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20" w:lineRule="atLeast"/>
              <w:rPr>
                <w:rFonts w:hAnsi="宋体"/>
                <w:sz w:val="24"/>
              </w:rPr>
            </w:pPr>
            <w:r>
              <w:rPr>
                <w:rFonts w:hAnsi="宋体"/>
                <w:sz w:val="24"/>
              </w:rPr>
              <w:t>投标保证金</w:t>
            </w:r>
          </w:p>
        </w:tc>
        <w:tc>
          <w:tcPr>
            <w:tcW w:w="5428" w:type="dxa"/>
            <w:tcBorders>
              <w:top w:val="single" w:color="auto" w:sz="4" w:space="0"/>
              <w:left w:val="single" w:color="auto" w:sz="4" w:space="0"/>
              <w:bottom w:val="single" w:color="auto" w:sz="4" w:space="0"/>
            </w:tcBorders>
            <w:noWrap w:val="0"/>
            <w:vAlign w:val="center"/>
          </w:tcPr>
          <w:p>
            <w:pPr>
              <w:spacing w:line="20" w:lineRule="atLeast"/>
              <w:rPr>
                <w:rFonts w:hint="eastAsia" w:ascii="宋体" w:hAnsi="宋体" w:eastAsia="宋体"/>
                <w:color w:val="FF0000"/>
                <w:kern w:val="0"/>
                <w:sz w:val="24"/>
                <w:lang w:eastAsia="zh-CN"/>
              </w:rPr>
            </w:pPr>
            <w:r>
              <w:rPr>
                <w:rFonts w:hint="eastAsia" w:ascii="宋体" w:hAnsi="宋体"/>
                <w:kern w:val="0"/>
                <w:sz w:val="24"/>
                <w:lang w:eastAsia="zh-CN"/>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color w:val="auto"/>
                <w:sz w:val="24"/>
              </w:rPr>
            </w:pPr>
            <w:r>
              <w:rPr>
                <w:rFonts w:hint="eastAsia"/>
                <w:color w:val="auto"/>
                <w:sz w:val="24"/>
              </w:rPr>
              <w:t>6</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hAnsi="宋体"/>
                <w:color w:val="auto"/>
                <w:sz w:val="24"/>
              </w:rPr>
            </w:pPr>
            <w:r>
              <w:rPr>
                <w:rFonts w:hint="eastAsia" w:hAnsi="宋体"/>
                <w:color w:val="auto"/>
                <w:sz w:val="24"/>
              </w:rPr>
              <w:t>保证金账户</w:t>
            </w:r>
          </w:p>
        </w:tc>
        <w:tc>
          <w:tcPr>
            <w:tcW w:w="5428" w:type="dxa"/>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kern w:val="0"/>
                <w:sz w:val="24"/>
                <w:lang w:eastAsia="zh-CN"/>
              </w:rPr>
            </w:pPr>
            <w:r>
              <w:rPr>
                <w:rFonts w:hint="eastAsia"/>
                <w:sz w:val="24"/>
                <w:lang w:eastAsia="zh-CN"/>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sz w:val="21"/>
                <w:szCs w:val="21"/>
              </w:rPr>
            </w:pPr>
            <w:r>
              <w:rPr>
                <w:rFonts w:hint="eastAsia" w:hAnsi="宋体"/>
                <w:sz w:val="24"/>
              </w:rPr>
              <w:t>报价</w:t>
            </w:r>
            <w:r>
              <w:rPr>
                <w:rFonts w:hAnsi="宋体"/>
                <w:sz w:val="24"/>
              </w:rPr>
              <w:t>文件份数</w:t>
            </w:r>
          </w:p>
        </w:tc>
        <w:tc>
          <w:tcPr>
            <w:tcW w:w="5428" w:type="dxa"/>
            <w:tcBorders>
              <w:top w:val="single" w:color="auto" w:sz="4" w:space="0"/>
              <w:left w:val="single" w:color="auto" w:sz="4" w:space="0"/>
              <w:bottom w:val="single" w:color="auto" w:sz="4" w:space="0"/>
            </w:tcBorders>
            <w:noWrap w:val="0"/>
            <w:vAlign w:val="center"/>
          </w:tcPr>
          <w:p>
            <w:pPr>
              <w:rPr>
                <w:rFonts w:ascii="Calibri" w:hAnsi="Calibri"/>
                <w:sz w:val="21"/>
                <w:szCs w:val="21"/>
              </w:rPr>
            </w:pPr>
            <w:r>
              <w:rPr>
                <w:color w:val="0D0D0D"/>
                <w:sz w:val="24"/>
              </w:rPr>
              <w:t>正本</w:t>
            </w:r>
            <w:r>
              <w:rPr>
                <w:rFonts w:hint="eastAsia"/>
                <w:color w:val="0D0D0D"/>
                <w:sz w:val="24"/>
              </w:rPr>
              <w:t>一</w:t>
            </w:r>
            <w:r>
              <w:rPr>
                <w:color w:val="0D0D0D"/>
                <w:sz w:val="24"/>
              </w:rPr>
              <w:t>份</w:t>
            </w:r>
            <w:r>
              <w:rPr>
                <w:rFonts w:hint="eastAsia"/>
                <w:color w:val="0D0D0D"/>
                <w:sz w:val="24"/>
              </w:rPr>
              <w:t>，</w:t>
            </w:r>
            <w:r>
              <w:rPr>
                <w:color w:val="0D0D0D"/>
                <w:sz w:val="24"/>
              </w:rPr>
              <w:t>副本</w:t>
            </w:r>
            <w:r>
              <w:rPr>
                <w:rFonts w:hint="eastAsia"/>
                <w:color w:val="0D0D0D"/>
                <w:sz w:val="24"/>
                <w:lang w:eastAsia="zh-CN"/>
              </w:rPr>
              <w:t>三</w:t>
            </w:r>
            <w:r>
              <w:rPr>
                <w:color w:val="0D0D0D"/>
                <w:sz w:val="24"/>
              </w:rPr>
              <w:t>份</w:t>
            </w:r>
          </w:p>
          <w:p>
            <w:pPr>
              <w:jc w:val="left"/>
              <w:rPr>
                <w:rFonts w:ascii="宋体" w:hAnsi="宋体" w:cs="宋体"/>
                <w:kern w:val="0"/>
                <w:sz w:val="24"/>
              </w:rPr>
            </w:pPr>
            <w:r>
              <w:rPr>
                <w:rFonts w:hint="eastAsia"/>
                <w:color w:val="auto"/>
                <w:sz w:val="24"/>
              </w:rPr>
              <w:t>（另外将附件二（报价一览表）单独</w:t>
            </w:r>
            <w:r>
              <w:rPr>
                <w:color w:val="auto"/>
                <w:sz w:val="24"/>
              </w:rPr>
              <w:t>封装在一个小信封中</w:t>
            </w:r>
            <w:r>
              <w:rPr>
                <w:rFonts w:hint="eastAsia"/>
                <w:color w:val="auto"/>
                <w:sz w:val="24"/>
              </w:rPr>
              <w:t>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sz w:val="21"/>
                <w:szCs w:val="21"/>
              </w:rPr>
            </w:pPr>
            <w:r>
              <w:rPr>
                <w:rFonts w:hAnsi="宋体"/>
                <w:sz w:val="24"/>
              </w:rPr>
              <w:t>有效期</w:t>
            </w:r>
          </w:p>
        </w:tc>
        <w:tc>
          <w:tcPr>
            <w:tcW w:w="5428" w:type="dxa"/>
            <w:tcBorders>
              <w:top w:val="single" w:color="auto" w:sz="4" w:space="0"/>
              <w:left w:val="single" w:color="auto" w:sz="4" w:space="0"/>
              <w:bottom w:val="single" w:color="auto" w:sz="4" w:space="0"/>
            </w:tcBorders>
            <w:noWrap w:val="0"/>
            <w:vAlign w:val="center"/>
          </w:tcPr>
          <w:p>
            <w:pPr>
              <w:rPr>
                <w:rFonts w:hint="eastAsia" w:ascii="Calibri" w:hAnsi="Calibri"/>
                <w:sz w:val="21"/>
                <w:szCs w:val="21"/>
              </w:rPr>
            </w:pPr>
            <w:r>
              <w:rPr>
                <w:rFonts w:hint="eastAsia" w:ascii="宋体" w:hAnsi="宋体"/>
                <w:color w:val="0D0D0D"/>
                <w:kern w:val="0"/>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ind w:right="-143" w:rightChars="-51"/>
              <w:jc w:val="left"/>
              <w:rPr>
                <w:rFonts w:ascii="宋体" w:hAnsi="宋体" w:cs="宋体"/>
                <w:color w:val="000000"/>
                <w:sz w:val="24"/>
              </w:rPr>
            </w:pPr>
            <w:r>
              <w:rPr>
                <w:rFonts w:hint="eastAsia" w:ascii="宋体" w:hAnsi="宋体" w:cs="宋体"/>
                <w:color w:val="000000"/>
                <w:sz w:val="24"/>
              </w:rPr>
              <w:t>是否专门面向中小企业、</w:t>
            </w:r>
            <w:r>
              <w:rPr>
                <w:rFonts w:hint="eastAsia"/>
                <w:color w:val="000000"/>
                <w:sz w:val="24"/>
              </w:rPr>
              <w:t>监狱企业、残疾人福利性单位</w:t>
            </w:r>
          </w:p>
        </w:tc>
        <w:tc>
          <w:tcPr>
            <w:tcW w:w="5428" w:type="dxa"/>
            <w:tcBorders>
              <w:top w:val="single" w:color="auto" w:sz="4" w:space="0"/>
              <w:left w:val="single" w:color="auto" w:sz="4" w:space="0"/>
              <w:bottom w:val="single" w:color="auto" w:sz="4" w:space="0"/>
            </w:tcBorders>
            <w:noWrap w:val="0"/>
            <w:vAlign w:val="center"/>
          </w:tcPr>
          <w:p>
            <w:pPr>
              <w:ind w:right="-140" w:rightChars="-50"/>
              <w:jc w:val="left"/>
              <w:rPr>
                <w:rFonts w:ascii="宋体" w:hAnsi="宋体" w:cs="宋体"/>
                <w:kern w:val="0"/>
                <w:sz w:val="24"/>
              </w:rPr>
            </w:pPr>
            <w:r>
              <w:rPr>
                <w:rFonts w:hint="eastAsia" w:ascii="宋体" w:hAnsi="宋体" w:cs="宋体"/>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sz w:val="24"/>
              </w:rPr>
            </w:pPr>
            <w:r>
              <w:rPr>
                <w:rFonts w:hint="eastAsia"/>
                <w:bCs/>
                <w:color w:val="000000"/>
                <w:sz w:val="24"/>
              </w:rPr>
              <w:t>价格扣除比例</w:t>
            </w:r>
          </w:p>
        </w:tc>
        <w:tc>
          <w:tcPr>
            <w:tcW w:w="5428" w:type="dxa"/>
            <w:tcBorders>
              <w:top w:val="single" w:color="auto" w:sz="4" w:space="0"/>
              <w:left w:val="single" w:color="auto" w:sz="4" w:space="0"/>
              <w:bottom w:val="single" w:color="auto" w:sz="4" w:space="0"/>
            </w:tcBorders>
            <w:noWrap w:val="0"/>
            <w:vAlign w:val="center"/>
          </w:tcPr>
          <w:p>
            <w:pPr>
              <w:ind w:right="-140" w:rightChars="-50"/>
              <w:jc w:val="left"/>
              <w:rPr>
                <w:rFonts w:ascii="宋体" w:hAnsi="宋体" w:cs="宋体"/>
                <w:color w:val="000000"/>
                <w:sz w:val="24"/>
              </w:rPr>
            </w:pPr>
            <w:r>
              <w:rPr>
                <w:rFonts w:hint="eastAsia" w:ascii="宋体" w:hAnsi="宋体" w:cs="宋体"/>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left"/>
              <w:rPr>
                <w:bCs/>
                <w:color w:val="000000"/>
                <w:sz w:val="24"/>
              </w:rPr>
            </w:pPr>
            <w:r>
              <w:rPr>
                <w:rFonts w:hint="eastAsia"/>
                <w:bCs/>
                <w:color w:val="000000"/>
                <w:sz w:val="24"/>
              </w:rPr>
              <w:t>联合协议中小型、微型企业的协议合同金额占协议合同总金额30%以上的，价格扣除比例</w:t>
            </w:r>
          </w:p>
        </w:tc>
        <w:tc>
          <w:tcPr>
            <w:tcW w:w="5428" w:type="dxa"/>
            <w:tcBorders>
              <w:top w:val="single" w:color="auto" w:sz="4" w:space="0"/>
              <w:left w:val="single" w:color="auto" w:sz="4" w:space="0"/>
              <w:bottom w:val="single" w:color="auto" w:sz="4" w:space="0"/>
            </w:tcBorders>
            <w:noWrap w:val="0"/>
            <w:vAlign w:val="center"/>
          </w:tcPr>
          <w:p>
            <w:pPr>
              <w:ind w:right="-140" w:rightChars="-50"/>
              <w:jc w:val="left"/>
              <w:rPr>
                <w:rFonts w:ascii="宋体" w:hAnsi="宋体" w:cs="宋体"/>
                <w:color w:val="000000"/>
                <w:sz w:val="24"/>
              </w:rPr>
            </w:pPr>
            <w:r>
              <w:rPr>
                <w:rFonts w:hint="eastAsia" w:ascii="宋体" w:hAnsi="宋体" w:cs="宋体"/>
                <w:color w:val="000000"/>
                <w:sz w:val="24"/>
              </w:rPr>
              <w:t>2%</w:t>
            </w:r>
          </w:p>
        </w:tc>
      </w:tr>
    </w:tbl>
    <w:p>
      <w:pPr>
        <w:spacing w:line="360" w:lineRule="auto"/>
        <w:outlineLvl w:val="1"/>
        <w:rPr>
          <w:rFonts w:eastAsia="黑体"/>
          <w:sz w:val="24"/>
        </w:rPr>
      </w:pPr>
      <w:r>
        <w:rPr>
          <w:rFonts w:eastAsia="黑体"/>
          <w:sz w:val="24"/>
          <w:lang w:val="hr-HR"/>
        </w:rPr>
        <w:br w:type="page"/>
      </w:r>
      <w:r>
        <w:rPr>
          <w:rFonts w:eastAsia="黑体"/>
          <w:sz w:val="24"/>
        </w:rPr>
        <w:t>一、总　则</w:t>
      </w:r>
    </w:p>
    <w:p>
      <w:pPr>
        <w:spacing w:line="440" w:lineRule="exact"/>
        <w:ind w:left="360" w:hanging="360" w:hangingChars="150"/>
        <w:outlineLvl w:val="2"/>
        <w:rPr>
          <w:rFonts w:hint="eastAsia"/>
          <w:sz w:val="24"/>
        </w:rPr>
      </w:pPr>
      <w:r>
        <w:rPr>
          <w:rFonts w:hint="eastAsia"/>
          <w:sz w:val="24"/>
        </w:rPr>
        <w:t>1.适用范围</w:t>
      </w:r>
    </w:p>
    <w:p>
      <w:pPr>
        <w:spacing w:line="440" w:lineRule="exact"/>
        <w:ind w:left="360" w:hanging="360" w:hangingChars="150"/>
        <w:rPr>
          <w:rFonts w:hint="eastAsia"/>
          <w:sz w:val="24"/>
        </w:rPr>
      </w:pPr>
      <w:r>
        <w:rPr>
          <w:rFonts w:hint="eastAsia"/>
          <w:sz w:val="24"/>
        </w:rPr>
        <w:t>1.1本文件仅适用于本文件中所叙述的货物、服务类政府采购项目。</w:t>
      </w:r>
    </w:p>
    <w:p>
      <w:pPr>
        <w:spacing w:line="440" w:lineRule="exact"/>
        <w:ind w:left="360" w:hanging="360" w:hangingChars="150"/>
        <w:outlineLvl w:val="2"/>
        <w:rPr>
          <w:rFonts w:hint="eastAsia"/>
          <w:sz w:val="24"/>
        </w:rPr>
      </w:pPr>
      <w:r>
        <w:rPr>
          <w:rFonts w:hint="eastAsia"/>
          <w:sz w:val="24"/>
        </w:rPr>
        <w:t>2.定义</w:t>
      </w:r>
    </w:p>
    <w:p>
      <w:pPr>
        <w:spacing w:line="440" w:lineRule="exact"/>
        <w:ind w:left="360" w:hanging="360" w:hangingChars="150"/>
        <w:rPr>
          <w:rFonts w:hint="eastAsia"/>
          <w:sz w:val="24"/>
        </w:rPr>
      </w:pPr>
      <w:r>
        <w:rPr>
          <w:rFonts w:hint="eastAsia"/>
          <w:sz w:val="24"/>
        </w:rPr>
        <w:t>2.1“采购人”是指：详见《报价须知前附表》。</w:t>
      </w:r>
    </w:p>
    <w:p>
      <w:pPr>
        <w:spacing w:line="440" w:lineRule="exact"/>
        <w:ind w:left="420" w:hanging="420"/>
        <w:rPr>
          <w:rFonts w:hint="eastAsia"/>
          <w:color w:val="000000"/>
          <w:sz w:val="24"/>
        </w:rPr>
      </w:pPr>
      <w:r>
        <w:rPr>
          <w:rFonts w:hint="eastAsia"/>
          <w:sz w:val="24"/>
        </w:rPr>
        <w:t>2.2“监管部门”是指：</w:t>
      </w:r>
      <w:r>
        <w:rPr>
          <w:rFonts w:hint="eastAsia"/>
          <w:color w:val="auto"/>
          <w:sz w:val="24"/>
        </w:rPr>
        <w:t>阳新县政府采购办公室、阳新县</w:t>
      </w:r>
      <w:r>
        <w:rPr>
          <w:rFonts w:hint="eastAsia"/>
          <w:color w:val="auto"/>
          <w:sz w:val="24"/>
          <w:lang w:eastAsia="zh-CN"/>
        </w:rPr>
        <w:t>政务服务和大数据管理局</w:t>
      </w:r>
      <w:r>
        <w:rPr>
          <w:rFonts w:hint="eastAsia"/>
          <w:color w:val="auto"/>
          <w:sz w:val="24"/>
        </w:rPr>
        <w:t>。</w:t>
      </w:r>
    </w:p>
    <w:p>
      <w:pPr>
        <w:spacing w:line="440" w:lineRule="exact"/>
        <w:ind w:left="360" w:hanging="360" w:hangingChars="150"/>
        <w:rPr>
          <w:rFonts w:hint="eastAsia"/>
          <w:sz w:val="24"/>
        </w:rPr>
      </w:pPr>
      <w:r>
        <w:rPr>
          <w:rFonts w:hint="eastAsia"/>
          <w:sz w:val="24"/>
        </w:rPr>
        <w:t>2.3“采购代理机构”是指：详见《报价须知前附表》。</w:t>
      </w:r>
    </w:p>
    <w:p>
      <w:pPr>
        <w:spacing w:line="440" w:lineRule="exact"/>
        <w:ind w:left="360" w:hanging="360" w:hangingChars="150"/>
        <w:rPr>
          <w:rFonts w:hint="eastAsia"/>
          <w:sz w:val="24"/>
        </w:rPr>
      </w:pPr>
      <w:r>
        <w:rPr>
          <w:rFonts w:hint="eastAsia"/>
          <w:sz w:val="24"/>
        </w:rPr>
        <w:t>2.4“供应商”是指：获得该项目询价小组确定参加报价的法人或者其他组织及自然人。如供应商在本次询价中成交,即成为“成交供应商”。</w:t>
      </w:r>
    </w:p>
    <w:p>
      <w:pPr>
        <w:spacing w:line="440" w:lineRule="exact"/>
        <w:ind w:left="360" w:hanging="360" w:hangingChars="150"/>
        <w:rPr>
          <w:rFonts w:hint="eastAsia"/>
          <w:sz w:val="24"/>
        </w:rPr>
      </w:pPr>
      <w:r>
        <w:rPr>
          <w:rFonts w:hint="eastAsia"/>
          <w:sz w:val="24"/>
        </w:rPr>
        <w:t>2.5“货物”是指：是指成交供应商按本文件规定，向采购人提供的一切货物及其相关服务。根据《政府采购法》的相关规定均应是本国货物，另有规定的除外。</w:t>
      </w:r>
    </w:p>
    <w:p>
      <w:pPr>
        <w:spacing w:line="440" w:lineRule="exact"/>
        <w:ind w:left="360" w:hanging="360" w:hangingChars="150"/>
        <w:rPr>
          <w:rFonts w:hint="eastAsia"/>
          <w:sz w:val="24"/>
        </w:rPr>
      </w:pPr>
      <w:r>
        <w:rPr>
          <w:rFonts w:hint="eastAsia"/>
          <w:sz w:val="24"/>
        </w:rPr>
        <w:t>2.6 “服务”是指：成交供应商按本文件规定向采购人提供的所有服务。</w:t>
      </w:r>
    </w:p>
    <w:p>
      <w:pPr>
        <w:spacing w:line="440" w:lineRule="exact"/>
        <w:ind w:left="360" w:hanging="360" w:hangingChars="150"/>
        <w:rPr>
          <w:rFonts w:hint="eastAsia"/>
          <w:sz w:val="24"/>
        </w:rPr>
      </w:pPr>
      <w:r>
        <w:rPr>
          <w:rFonts w:hint="eastAsia"/>
          <w:sz w:val="24"/>
        </w:rPr>
        <w:t>2.7“响应文件”是指：供应商根据本文件要求编制包含价格、技术、服务和合同文本等所有内容的文件。</w:t>
      </w:r>
    </w:p>
    <w:p>
      <w:pPr>
        <w:spacing w:line="440" w:lineRule="exact"/>
        <w:ind w:left="360" w:hanging="360" w:hangingChars="150"/>
        <w:outlineLvl w:val="2"/>
        <w:rPr>
          <w:rFonts w:hint="eastAsia"/>
          <w:sz w:val="24"/>
        </w:rPr>
      </w:pPr>
      <w:r>
        <w:rPr>
          <w:rFonts w:hint="eastAsia"/>
          <w:sz w:val="24"/>
        </w:rPr>
        <w:t>3. 供应商应具备以下条件，并提供相关证明材料，对于未提供或提供的材料不符合本文件要求的，其响应文件无效。资格证明文件必须真实可靠、不得伪造。响应文件正本</w:t>
      </w:r>
      <w:r>
        <w:rPr>
          <w:rFonts w:hint="eastAsia"/>
          <w:sz w:val="24"/>
          <w:lang w:eastAsia="zh-CN"/>
        </w:rPr>
        <w:t>中提交的资格证明文件</w:t>
      </w:r>
      <w:r>
        <w:rPr>
          <w:rFonts w:hint="eastAsia"/>
          <w:sz w:val="24"/>
        </w:rPr>
        <w:t>应为清晰彩色影印件且加盖单位公章，否则按照无效投标处理。</w:t>
      </w:r>
    </w:p>
    <w:p>
      <w:pPr>
        <w:spacing w:line="440" w:lineRule="exact"/>
        <w:ind w:left="360" w:hanging="360" w:hangingChars="150"/>
        <w:rPr>
          <w:rFonts w:hint="eastAsia"/>
          <w:sz w:val="24"/>
        </w:rPr>
      </w:pPr>
      <w:r>
        <w:rPr>
          <w:rFonts w:hint="eastAsia"/>
          <w:sz w:val="24"/>
        </w:rPr>
        <w:t>3.1具备《政府采购法》第二十二条第一款规定的条件，并提供以下证明材料：</w:t>
      </w:r>
    </w:p>
    <w:p>
      <w:pPr>
        <w:spacing w:line="440" w:lineRule="exact"/>
        <w:ind w:left="360" w:hanging="360" w:hangingChars="150"/>
        <w:rPr>
          <w:rFonts w:hint="eastAsia"/>
          <w:sz w:val="24"/>
        </w:rPr>
      </w:pPr>
      <w:r>
        <w:rPr>
          <w:rFonts w:hint="eastAsia"/>
          <w:sz w:val="24"/>
        </w:rPr>
        <w:t>1）法人或者其他组织的营业执照等证明文件，如供应商是自然人的提供身份证明材料；</w:t>
      </w:r>
    </w:p>
    <w:p>
      <w:pPr>
        <w:spacing w:line="440" w:lineRule="exact"/>
        <w:ind w:left="360" w:hanging="360" w:hangingChars="150"/>
        <w:rPr>
          <w:rFonts w:hint="eastAsia"/>
          <w:sz w:val="24"/>
        </w:rPr>
      </w:pPr>
      <w:r>
        <w:rPr>
          <w:rFonts w:hint="eastAsia"/>
          <w:sz w:val="24"/>
        </w:rPr>
        <w:t>2）财务状况报告，依法缴纳税收和社会保障资金的相关材料；</w:t>
      </w:r>
    </w:p>
    <w:p>
      <w:pPr>
        <w:spacing w:line="440" w:lineRule="exact"/>
        <w:ind w:left="360" w:hanging="360" w:hangingChars="150"/>
        <w:rPr>
          <w:rFonts w:hint="eastAsia"/>
          <w:sz w:val="24"/>
        </w:rPr>
      </w:pPr>
      <w:r>
        <w:rPr>
          <w:rFonts w:hint="eastAsia"/>
          <w:sz w:val="24"/>
        </w:rPr>
        <w:t>3）具备履行合同所必需的设备和专业技术能力的证明材料；</w:t>
      </w:r>
    </w:p>
    <w:p>
      <w:pPr>
        <w:spacing w:line="440" w:lineRule="exact"/>
        <w:ind w:left="360" w:hanging="360" w:hangingChars="150"/>
        <w:rPr>
          <w:rFonts w:hint="eastAsia"/>
          <w:sz w:val="24"/>
        </w:rPr>
      </w:pPr>
      <w:r>
        <w:rPr>
          <w:rFonts w:hint="eastAsia"/>
          <w:sz w:val="24"/>
        </w:rPr>
        <w:t>4）参加政府采购活动前3年内在经营活动中没有重大违法记录的书面声明；</w:t>
      </w:r>
    </w:p>
    <w:p>
      <w:pPr>
        <w:spacing w:line="440" w:lineRule="exact"/>
        <w:ind w:left="360" w:hanging="360" w:hangingChars="150"/>
        <w:rPr>
          <w:rFonts w:hint="eastAsia"/>
          <w:sz w:val="24"/>
        </w:rPr>
      </w:pPr>
      <w:r>
        <w:rPr>
          <w:rFonts w:hint="eastAsia"/>
          <w:sz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hint="eastAsia"/>
          <w:sz w:val="24"/>
        </w:rPr>
      </w:pPr>
      <w:r>
        <w:rPr>
          <w:rFonts w:hint="eastAsia"/>
          <w:sz w:val="24"/>
        </w:rPr>
        <w:t>3.3未被列入“信用中国”网站(www.creditchina. gov.cn)失信被执行人、重大税收违法案件当事人名单、政府采购严重违法失信行为记录名单的网页打印件。</w:t>
      </w:r>
    </w:p>
    <w:p>
      <w:pPr>
        <w:spacing w:line="440" w:lineRule="exact"/>
        <w:ind w:left="360" w:hanging="360" w:hangingChars="150"/>
        <w:rPr>
          <w:rFonts w:hint="eastAsia"/>
          <w:sz w:val="24"/>
        </w:rPr>
      </w:pPr>
      <w:r>
        <w:rPr>
          <w:rFonts w:hint="eastAsia"/>
          <w:sz w:val="24"/>
        </w:rPr>
        <w:t>3.4</w:t>
      </w:r>
      <w:r>
        <w:rPr>
          <w:rFonts w:hint="eastAsia"/>
          <w:sz w:val="24"/>
          <w:lang w:eastAsia="zh-CN"/>
        </w:rPr>
        <w:t>本文件第一章第五条除上述以外的条款</w:t>
      </w:r>
      <w:r>
        <w:rPr>
          <w:rFonts w:hint="eastAsia"/>
          <w:sz w:val="24"/>
        </w:rPr>
        <w:t>。</w:t>
      </w:r>
    </w:p>
    <w:p>
      <w:pPr>
        <w:spacing w:line="440" w:lineRule="exact"/>
        <w:outlineLvl w:val="2"/>
        <w:rPr>
          <w:bCs/>
          <w:sz w:val="24"/>
          <w:lang w:bidi="ar-EG"/>
        </w:rPr>
      </w:pPr>
      <w:r>
        <w:rPr>
          <w:bCs/>
          <w:sz w:val="24"/>
          <w:lang w:bidi="ar-EG"/>
        </w:rPr>
        <w:t>4. 费用</w:t>
      </w:r>
    </w:p>
    <w:p>
      <w:pPr>
        <w:numPr>
          <w:ilvl w:val="1"/>
          <w:numId w:val="1"/>
        </w:numPr>
        <w:spacing w:line="440" w:lineRule="exact"/>
        <w:rPr>
          <w:rFonts w:hint="eastAsia"/>
          <w:sz w:val="24"/>
        </w:rPr>
      </w:pPr>
      <w:r>
        <w:rPr>
          <w:sz w:val="24"/>
        </w:rPr>
        <w:t>供应商应自行承担所有与编写和提交响应文件有关的费用，不论结果如何，采购人和</w:t>
      </w:r>
      <w:r>
        <w:rPr>
          <w:rFonts w:hint="eastAsia"/>
          <w:sz w:val="24"/>
        </w:rPr>
        <w:t>采购代理机构</w:t>
      </w:r>
      <w:r>
        <w:rPr>
          <w:sz w:val="24"/>
        </w:rPr>
        <w:t>在任何情况下无义务和责任承担此类费用。</w:t>
      </w:r>
    </w:p>
    <w:p>
      <w:pPr>
        <w:numPr>
          <w:ilvl w:val="1"/>
          <w:numId w:val="1"/>
        </w:numPr>
        <w:spacing w:line="440" w:lineRule="exact"/>
        <w:rPr>
          <w:sz w:val="24"/>
        </w:rPr>
      </w:pPr>
      <w:r>
        <w:rPr>
          <w:rFonts w:hint="eastAsia" w:ascii="宋体" w:hAnsi="宋体"/>
          <w:sz w:val="24"/>
        </w:rPr>
        <w:t>采购代理服务费</w:t>
      </w:r>
    </w:p>
    <w:p>
      <w:pPr>
        <w:pStyle w:val="12"/>
        <w:ind w:left="420" w:firstLine="0" w:firstLineChars="0"/>
        <w:rPr>
          <w:rFonts w:ascii="宋体" w:hAnsi="宋体"/>
          <w:sz w:val="24"/>
          <w:szCs w:val="24"/>
        </w:rPr>
      </w:pPr>
      <w:r>
        <w:rPr>
          <w:rFonts w:hint="eastAsia" w:ascii="宋体" w:hAnsi="宋体"/>
          <w:sz w:val="24"/>
          <w:szCs w:val="24"/>
        </w:rPr>
        <w:t>经过采购代理机构与采购人协议，规定由中标单位支付。采购代理服务费收费标准如下：</w:t>
      </w:r>
    </w:p>
    <w:tbl>
      <w:tblPr>
        <w:tblStyle w:val="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noWrap w:val="0"/>
            <w:vAlign w:val="top"/>
          </w:tcPr>
          <w:p>
            <w:pPr>
              <w:spacing w:line="30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1270</wp:posOffset>
                      </wp:positionV>
                      <wp:extent cx="1257300" cy="990600"/>
                      <wp:effectExtent l="3175" t="3810" r="15875" b="15240"/>
                      <wp:wrapNone/>
                      <wp:docPr id="2" name="直接连接符 2"/>
                      <wp:cNvGraphicFramePr/>
                      <a:graphic xmlns:a="http://schemas.openxmlformats.org/drawingml/2006/main">
                        <a:graphicData uri="http://schemas.microsoft.com/office/word/2010/wordprocessingShape">
                          <wps:wsp>
                            <wps:cNvCnPr/>
                            <wps:spPr>
                              <a:xfrm flipH="1" flipV="1">
                                <a:off x="0" y="0"/>
                                <a:ext cx="1257300"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75pt;margin-top:0.1pt;height:78pt;width:99pt;z-index:251659264;mso-width-relative:page;mso-height-relative:page;" filled="f" stroked="t" coordsize="21600,21600" o:gfxdata="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g5ranTAAAA&#10;CAEAAA8AAAAAAAAAAQAgAAAAIgAAAGRycy9kb3ducmV2LnhtbFBLAQIUABQAAAAIAIdO4kCy5XJQ&#10;6QEAAK8DAAAOAAAAAAAAAAEAIAAAACIBAABkcnMvZTJvRG9jLnhtbFBLBQYAAAAABgAGAFkBAAB9&#10;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1270</wp:posOffset>
                      </wp:positionV>
                      <wp:extent cx="1581150" cy="457200"/>
                      <wp:effectExtent l="1270" t="4445" r="17780" b="14605"/>
                      <wp:wrapNone/>
                      <wp:docPr id="1" name="直接连接符 1"/>
                      <wp:cNvGraphicFramePr/>
                      <a:graphic xmlns:a="http://schemas.openxmlformats.org/drawingml/2006/main">
                        <a:graphicData uri="http://schemas.microsoft.com/office/word/2010/wordprocessingShape">
                          <wps:wsp>
                            <wps:cNvCnPr/>
                            <wps:spPr>
                              <a:xfrm flipH="1" flipV="1">
                                <a:off x="0" y="0"/>
                                <a:ext cx="1581150" cy="457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pt;margin-top:0.1pt;height:36pt;width:124.5pt;z-index:251660288;mso-width-relative:page;mso-height-relative:page;" filled="f" stroked="t" coordsize="21600,21600" o:gfxdata="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LN5P0gAAAAcB&#10;AAAPAAAAAAAAAAEAIAAAACIAAABkcnMvZG93bnJldi54bWxQSwECFAAUAAAACACHTuJAPBGOKugB&#10;AACvAwAADgAAAAAAAAABACAAAAAhAQAAZHJzL2Uyb0RvYy54bWxQSwUGAAAAAAYABgBZAQAAewUA&#10;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HTftUAAAAJAQAADwAAAAAAAAABACAA&#10;AAAiAAAAZHJzL2Rvd25yZXYueG1sUEsBAhQAFAAAAAgAh07iQNQeqKXXAQAAk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470" w:type="dxa"/>
            <w:noWrap w:val="0"/>
            <w:vAlign w:val="center"/>
          </w:tcPr>
          <w:p>
            <w:pPr>
              <w:spacing w:line="300" w:lineRule="auto"/>
              <w:jc w:val="center"/>
              <w:rPr>
                <w:rFonts w:ascii="宋体" w:hAnsi="宋体" w:cs="宋体"/>
                <w:sz w:val="24"/>
              </w:rPr>
            </w:pPr>
            <w:r>
              <w:rPr>
                <w:rFonts w:hint="eastAsia" w:ascii="宋体" w:hAnsi="宋体" w:cs="宋体"/>
                <w:sz w:val="24"/>
              </w:rPr>
              <w:t>货物招标</w:t>
            </w:r>
          </w:p>
        </w:tc>
        <w:tc>
          <w:tcPr>
            <w:tcW w:w="2148" w:type="dxa"/>
            <w:noWrap w:val="0"/>
            <w:vAlign w:val="center"/>
          </w:tcPr>
          <w:p>
            <w:pPr>
              <w:spacing w:line="300" w:lineRule="auto"/>
              <w:jc w:val="center"/>
              <w:rPr>
                <w:rFonts w:ascii="宋体" w:hAnsi="宋体" w:cs="宋体"/>
                <w:sz w:val="24"/>
              </w:rPr>
            </w:pPr>
            <w:r>
              <w:rPr>
                <w:rFonts w:hint="eastAsia" w:ascii="宋体" w:hAnsi="宋体" w:cs="宋体"/>
                <w:sz w:val="24"/>
              </w:rPr>
              <w:t>服务招标</w:t>
            </w:r>
          </w:p>
        </w:tc>
        <w:tc>
          <w:tcPr>
            <w:tcW w:w="2148" w:type="dxa"/>
            <w:noWrap w:val="0"/>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300" w:lineRule="auto"/>
              <w:jc w:val="center"/>
              <w:rPr>
                <w:rFonts w:ascii="宋体" w:hAnsi="宋体" w:cs="宋体"/>
                <w:sz w:val="24"/>
              </w:rPr>
            </w:pPr>
            <w:r>
              <w:rPr>
                <w:rFonts w:hint="eastAsia" w:ascii="宋体" w:hAnsi="宋体" w:cs="宋体"/>
                <w:sz w:val="24"/>
              </w:rPr>
              <w:t>100以下</w:t>
            </w:r>
          </w:p>
        </w:tc>
        <w:tc>
          <w:tcPr>
            <w:tcW w:w="2470" w:type="dxa"/>
            <w:noWrap w:val="0"/>
            <w:vAlign w:val="top"/>
          </w:tcPr>
          <w:p>
            <w:pPr>
              <w:spacing w:line="300" w:lineRule="auto"/>
              <w:jc w:val="center"/>
              <w:rPr>
                <w:rFonts w:ascii="宋体" w:hAnsi="宋体" w:cs="宋体"/>
                <w:sz w:val="24"/>
              </w:rPr>
            </w:pPr>
            <w:r>
              <w:rPr>
                <w:rFonts w:hint="eastAsia" w:ascii="宋体" w:hAnsi="宋体" w:cs="宋体"/>
                <w:sz w:val="24"/>
              </w:rPr>
              <w:t>1.5%</w:t>
            </w:r>
          </w:p>
        </w:tc>
        <w:tc>
          <w:tcPr>
            <w:tcW w:w="2148" w:type="dxa"/>
            <w:noWrap w:val="0"/>
            <w:vAlign w:val="top"/>
          </w:tcPr>
          <w:p>
            <w:pPr>
              <w:spacing w:line="300" w:lineRule="auto"/>
              <w:jc w:val="center"/>
              <w:rPr>
                <w:rFonts w:ascii="宋体" w:hAnsi="宋体" w:cs="宋体"/>
                <w:sz w:val="24"/>
              </w:rPr>
            </w:pPr>
            <w:r>
              <w:rPr>
                <w:rFonts w:hint="eastAsia" w:ascii="宋体" w:hAnsi="宋体" w:cs="宋体"/>
                <w:sz w:val="24"/>
              </w:rPr>
              <w:t>1.5%</w:t>
            </w:r>
          </w:p>
        </w:tc>
        <w:tc>
          <w:tcPr>
            <w:tcW w:w="2148" w:type="dxa"/>
            <w:noWrap w:val="0"/>
            <w:vAlign w:val="top"/>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sz w:val="24"/>
              </w:rPr>
            </w:pPr>
            <w:r>
              <w:rPr>
                <w:rFonts w:hint="eastAsia" w:ascii="宋体" w:hAnsi="宋体" w:cs="宋体"/>
                <w:sz w:val="24"/>
              </w:rPr>
              <w:t>100-500</w:t>
            </w:r>
          </w:p>
        </w:tc>
        <w:tc>
          <w:tcPr>
            <w:tcW w:w="2470" w:type="dxa"/>
            <w:noWrap w:val="0"/>
            <w:vAlign w:val="top"/>
          </w:tcPr>
          <w:p>
            <w:pPr>
              <w:spacing w:line="300" w:lineRule="auto"/>
              <w:jc w:val="center"/>
              <w:rPr>
                <w:rFonts w:ascii="宋体" w:hAnsi="宋体" w:cs="宋体"/>
                <w:sz w:val="24"/>
              </w:rPr>
            </w:pPr>
            <w:r>
              <w:rPr>
                <w:rFonts w:hint="eastAsia" w:ascii="宋体" w:hAnsi="宋体" w:cs="宋体"/>
                <w:sz w:val="24"/>
              </w:rPr>
              <w:t>1.1%</w:t>
            </w:r>
          </w:p>
        </w:tc>
        <w:tc>
          <w:tcPr>
            <w:tcW w:w="2148" w:type="dxa"/>
            <w:noWrap w:val="0"/>
            <w:vAlign w:val="top"/>
          </w:tcPr>
          <w:p>
            <w:pPr>
              <w:spacing w:line="300" w:lineRule="auto"/>
              <w:jc w:val="center"/>
              <w:rPr>
                <w:rFonts w:ascii="宋体" w:hAnsi="宋体" w:cs="宋体"/>
                <w:sz w:val="24"/>
              </w:rPr>
            </w:pPr>
            <w:r>
              <w:rPr>
                <w:rFonts w:hint="eastAsia" w:ascii="宋体" w:hAnsi="宋体" w:cs="宋体"/>
                <w:sz w:val="24"/>
              </w:rPr>
              <w:t>0.8%</w:t>
            </w:r>
          </w:p>
        </w:tc>
        <w:tc>
          <w:tcPr>
            <w:tcW w:w="2148" w:type="dxa"/>
            <w:noWrap w:val="0"/>
            <w:vAlign w:val="top"/>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sz w:val="24"/>
              </w:rPr>
            </w:pPr>
            <w:r>
              <w:rPr>
                <w:rFonts w:hint="eastAsia" w:ascii="宋体" w:hAnsi="宋体" w:cs="宋体"/>
                <w:sz w:val="24"/>
              </w:rPr>
              <w:t>500-1000</w:t>
            </w:r>
          </w:p>
        </w:tc>
        <w:tc>
          <w:tcPr>
            <w:tcW w:w="2470" w:type="dxa"/>
            <w:noWrap w:val="0"/>
            <w:vAlign w:val="top"/>
          </w:tcPr>
          <w:p>
            <w:pPr>
              <w:spacing w:line="300" w:lineRule="auto"/>
              <w:jc w:val="center"/>
              <w:rPr>
                <w:rFonts w:ascii="宋体" w:hAnsi="宋体" w:cs="宋体"/>
                <w:sz w:val="24"/>
              </w:rPr>
            </w:pPr>
            <w:r>
              <w:rPr>
                <w:rFonts w:hint="eastAsia" w:ascii="宋体" w:hAnsi="宋体" w:cs="宋体"/>
                <w:sz w:val="24"/>
              </w:rPr>
              <w:t>0.8%</w:t>
            </w:r>
          </w:p>
        </w:tc>
        <w:tc>
          <w:tcPr>
            <w:tcW w:w="2148" w:type="dxa"/>
            <w:noWrap w:val="0"/>
            <w:vAlign w:val="top"/>
          </w:tcPr>
          <w:p>
            <w:pPr>
              <w:spacing w:line="300" w:lineRule="auto"/>
              <w:jc w:val="center"/>
              <w:rPr>
                <w:rFonts w:ascii="宋体" w:hAnsi="宋体" w:cs="宋体"/>
                <w:sz w:val="24"/>
              </w:rPr>
            </w:pPr>
            <w:r>
              <w:rPr>
                <w:rFonts w:hint="eastAsia" w:ascii="宋体" w:hAnsi="宋体" w:cs="宋体"/>
                <w:sz w:val="24"/>
              </w:rPr>
              <w:t>0.45%</w:t>
            </w:r>
          </w:p>
        </w:tc>
        <w:tc>
          <w:tcPr>
            <w:tcW w:w="2148" w:type="dxa"/>
            <w:noWrap w:val="0"/>
            <w:vAlign w:val="top"/>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outlineLvl w:val="2"/>
        <w:rPr>
          <w:sz w:val="24"/>
        </w:rPr>
      </w:pPr>
      <w:r>
        <w:rPr>
          <w:rFonts w:hint="eastAsia"/>
          <w:sz w:val="24"/>
        </w:rPr>
        <w:t>5. 投标保证金：</w:t>
      </w:r>
    </w:p>
    <w:p>
      <w:pPr>
        <w:spacing w:line="440" w:lineRule="exact"/>
        <w:ind w:firstLine="480"/>
        <w:outlineLvl w:val="9"/>
        <w:rPr>
          <w:rFonts w:hint="eastAsia"/>
          <w:sz w:val="24"/>
          <w:lang w:val="en-US" w:eastAsia="zh-CN"/>
        </w:rPr>
      </w:pPr>
      <w:r>
        <w:rPr>
          <w:rFonts w:hint="eastAsia"/>
          <w:sz w:val="24"/>
          <w:lang w:val="en-US" w:eastAsia="zh-CN"/>
        </w:rPr>
        <w:t>根据《湖北省人民政府关于进一步优化营商环境的若干意见》（鄂政发</w:t>
      </w:r>
      <w:r>
        <w:rPr>
          <w:rFonts w:hint="eastAsia" w:ascii="新宋体" w:hAnsi="新宋体" w:eastAsia="新宋体" w:cs="新宋体"/>
          <w:sz w:val="24"/>
          <w:lang w:val="en-US" w:eastAsia="zh-CN"/>
        </w:rPr>
        <w:t>【2018】26号</w:t>
      </w:r>
      <w:r>
        <w:rPr>
          <w:rFonts w:hint="eastAsia"/>
          <w:sz w:val="24"/>
          <w:lang w:val="en-US" w:eastAsia="zh-CN"/>
        </w:rPr>
        <w:t>）的相关规定，“凡是使用财政性资金进行政府采购招投标，采购人、采购代理机构和招投标交易场所不得收取投标保证金”。故本项目不收取投标保证金。</w:t>
      </w:r>
    </w:p>
    <w:p>
      <w:pPr>
        <w:pStyle w:val="2"/>
        <w:rPr>
          <w:rFonts w:hint="default"/>
          <w:lang w:val="en-US" w:eastAsia="zh-CN"/>
        </w:rPr>
      </w:pPr>
    </w:p>
    <w:p>
      <w:pPr>
        <w:spacing w:line="440" w:lineRule="exact"/>
        <w:outlineLvl w:val="1"/>
        <w:rPr>
          <w:rFonts w:eastAsia="黑体"/>
          <w:sz w:val="24"/>
        </w:rPr>
      </w:pPr>
      <w:r>
        <w:rPr>
          <w:rFonts w:eastAsia="黑体"/>
          <w:sz w:val="24"/>
        </w:rPr>
        <w:t>二、响应文件的编制</w:t>
      </w:r>
    </w:p>
    <w:p>
      <w:pPr>
        <w:spacing w:line="440" w:lineRule="exact"/>
        <w:outlineLvl w:val="2"/>
        <w:rPr>
          <w:sz w:val="24"/>
        </w:rPr>
      </w:pPr>
      <w:r>
        <w:rPr>
          <w:rFonts w:hint="eastAsia"/>
          <w:sz w:val="24"/>
        </w:rPr>
        <w:t>6</w:t>
      </w:r>
      <w:r>
        <w:rPr>
          <w:sz w:val="24"/>
        </w:rPr>
        <w:t>. 响应文件编制基本要求</w:t>
      </w:r>
    </w:p>
    <w:p>
      <w:pPr>
        <w:spacing w:line="440" w:lineRule="exact"/>
        <w:ind w:left="360" w:hanging="360" w:hangingChars="150"/>
        <w:rPr>
          <w:sz w:val="24"/>
        </w:rPr>
      </w:pPr>
      <w:r>
        <w:rPr>
          <w:rFonts w:hint="eastAsia"/>
          <w:sz w:val="24"/>
        </w:rPr>
        <w:t>6</w:t>
      </w:r>
      <w:r>
        <w:rPr>
          <w:sz w:val="24"/>
        </w:rPr>
        <w:t>.1供应商应认真阅读、并充分理解本文件的全部内容（包括所有的补充、修改内容），承诺并履行本文件中各项条款规定及要求。</w:t>
      </w:r>
    </w:p>
    <w:p>
      <w:pPr>
        <w:spacing w:line="440" w:lineRule="exact"/>
        <w:ind w:left="360" w:hanging="360" w:hangingChars="150"/>
        <w:rPr>
          <w:sz w:val="24"/>
        </w:rPr>
      </w:pPr>
      <w:r>
        <w:rPr>
          <w:rFonts w:hint="eastAsia"/>
          <w:sz w:val="24"/>
        </w:rPr>
        <w:t>6.2</w:t>
      </w:r>
      <w:r>
        <w:rPr>
          <w:sz w:val="24"/>
        </w:rPr>
        <w:t>响应文件应按本文件的全部内容，包括所有的补充通知及附件进行编制。</w:t>
      </w:r>
      <w:r>
        <w:rPr>
          <w:rFonts w:hint="eastAsia"/>
          <w:sz w:val="24"/>
        </w:rPr>
        <w:t>供应商受邀参加本文件多个包进行报价的，其响应文件的编制应按每包要求分别装订和封装。</w:t>
      </w:r>
    </w:p>
    <w:p>
      <w:pPr>
        <w:spacing w:line="440" w:lineRule="exact"/>
        <w:ind w:left="360" w:hanging="360" w:hangingChars="150"/>
        <w:rPr>
          <w:sz w:val="24"/>
        </w:rPr>
      </w:pPr>
      <w:r>
        <w:rPr>
          <w:rFonts w:hint="eastAsia"/>
          <w:sz w:val="24"/>
        </w:rPr>
        <w:t>6</w:t>
      </w:r>
      <w:r>
        <w:rPr>
          <w:sz w:val="24"/>
        </w:rPr>
        <w:t>.</w:t>
      </w:r>
      <w:r>
        <w:rPr>
          <w:rFonts w:hint="eastAsia"/>
          <w:sz w:val="24"/>
        </w:rPr>
        <w:t>3</w:t>
      </w:r>
      <w:r>
        <w:rPr>
          <w:sz w:val="24"/>
        </w:rPr>
        <w:t>如因供应商只填写和提供了本文件要求的部分内容和附件，</w:t>
      </w:r>
      <w:r>
        <w:rPr>
          <w:rFonts w:hint="eastAsia"/>
          <w:bCs/>
          <w:color w:val="000000"/>
          <w:sz w:val="24"/>
        </w:rPr>
        <w:t>询价</w:t>
      </w:r>
      <w:r>
        <w:rPr>
          <w:bCs/>
          <w:color w:val="000000"/>
          <w:sz w:val="24"/>
        </w:rPr>
        <w:t>小组</w:t>
      </w:r>
      <w:r>
        <w:rPr>
          <w:rFonts w:hint="eastAsia"/>
          <w:bCs/>
          <w:color w:val="000000"/>
          <w:sz w:val="24"/>
        </w:rPr>
        <w:t>将</w:t>
      </w:r>
      <w:r>
        <w:rPr>
          <w:bCs/>
          <w:color w:val="000000"/>
          <w:sz w:val="24"/>
        </w:rPr>
        <w:t>拒绝其补充</w:t>
      </w:r>
      <w:r>
        <w:rPr>
          <w:sz w:val="24"/>
        </w:rPr>
        <w:t>。</w:t>
      </w:r>
    </w:p>
    <w:p>
      <w:pPr>
        <w:spacing w:line="440" w:lineRule="exact"/>
        <w:rPr>
          <w:sz w:val="24"/>
        </w:rPr>
      </w:pPr>
      <w:r>
        <w:rPr>
          <w:rFonts w:hint="eastAsia"/>
          <w:sz w:val="24"/>
        </w:rPr>
        <w:t>6</w:t>
      </w:r>
      <w:r>
        <w:rPr>
          <w:sz w:val="24"/>
        </w:rPr>
        <w:t>.</w:t>
      </w:r>
      <w:r>
        <w:rPr>
          <w:rFonts w:hint="eastAsia"/>
          <w:sz w:val="24"/>
        </w:rPr>
        <w:t>4</w:t>
      </w:r>
      <w:r>
        <w:rPr>
          <w:sz w:val="24"/>
        </w:rPr>
        <w:t>响应文件的组成</w:t>
      </w:r>
    </w:p>
    <w:p>
      <w:pPr>
        <w:spacing w:line="440" w:lineRule="exact"/>
        <w:ind w:firstLine="360" w:firstLineChars="150"/>
        <w:rPr>
          <w:sz w:val="24"/>
        </w:rPr>
      </w:pPr>
      <w:r>
        <w:rPr>
          <w:sz w:val="24"/>
        </w:rPr>
        <w:t>不限于以下内容</w:t>
      </w:r>
      <w:r>
        <w:rPr>
          <w:rFonts w:hint="eastAsia"/>
          <w:sz w:val="24"/>
        </w:rPr>
        <w:t>，</w:t>
      </w:r>
      <w:r>
        <w:rPr>
          <w:sz w:val="24"/>
        </w:rPr>
        <w:t>如未提供</w:t>
      </w:r>
      <w:r>
        <w:rPr>
          <w:rFonts w:hint="eastAsia"/>
          <w:sz w:val="24"/>
        </w:rPr>
        <w:t>，询价小组</w:t>
      </w:r>
      <w:r>
        <w:rPr>
          <w:sz w:val="24"/>
        </w:rPr>
        <w:t>有权拒绝其响应文件：</w:t>
      </w:r>
    </w:p>
    <w:p>
      <w:pPr>
        <w:spacing w:line="440" w:lineRule="exact"/>
        <w:rPr>
          <w:sz w:val="24"/>
        </w:rPr>
      </w:pPr>
      <w:r>
        <w:rPr>
          <w:sz w:val="24"/>
        </w:rPr>
        <w:t>1）报价函</w:t>
      </w:r>
      <w:r>
        <w:rPr>
          <w:rFonts w:ascii="宋体" w:hAnsi="宋体"/>
          <w:bCs/>
          <w:color w:val="000000"/>
          <w:sz w:val="24"/>
        </w:rPr>
        <w:t>(附件</w:t>
      </w:r>
      <w:r>
        <w:rPr>
          <w:rFonts w:hint="eastAsia" w:ascii="宋体" w:hAnsi="宋体"/>
          <w:bCs/>
          <w:color w:val="000000"/>
          <w:sz w:val="24"/>
        </w:rPr>
        <w:t>1</w:t>
      </w:r>
      <w:r>
        <w:rPr>
          <w:rFonts w:ascii="宋体" w:hAnsi="宋体"/>
          <w:bCs/>
          <w:color w:val="000000"/>
          <w:sz w:val="24"/>
        </w:rPr>
        <w:t>)</w:t>
      </w:r>
      <w:r>
        <w:rPr>
          <w:sz w:val="24"/>
        </w:rPr>
        <w:t>；</w:t>
      </w:r>
    </w:p>
    <w:p>
      <w:pPr>
        <w:spacing w:line="440" w:lineRule="exact"/>
        <w:rPr>
          <w:rFonts w:ascii="宋体" w:hAnsi="宋体"/>
          <w:bCs/>
          <w:color w:val="000000"/>
          <w:sz w:val="24"/>
        </w:rPr>
      </w:pPr>
      <w:r>
        <w:rPr>
          <w:sz w:val="24"/>
        </w:rPr>
        <w:t>2）报价一览表</w:t>
      </w:r>
      <w:r>
        <w:rPr>
          <w:rFonts w:ascii="宋体" w:hAnsi="宋体"/>
          <w:bCs/>
          <w:color w:val="000000"/>
          <w:sz w:val="24"/>
        </w:rPr>
        <w:t>(附件2)；</w:t>
      </w:r>
    </w:p>
    <w:p>
      <w:pPr>
        <w:spacing w:line="440" w:lineRule="exact"/>
        <w:rPr>
          <w:rFonts w:ascii="宋体" w:hAnsi="宋体"/>
          <w:bCs/>
          <w:color w:val="000000"/>
          <w:sz w:val="24"/>
        </w:rPr>
      </w:pPr>
      <w:r>
        <w:rPr>
          <w:rFonts w:ascii="宋体" w:hAnsi="宋体"/>
          <w:bCs/>
          <w:color w:val="000000"/>
          <w:sz w:val="24"/>
        </w:rPr>
        <w:t>3）</w:t>
      </w:r>
      <w:r>
        <w:rPr>
          <w:rFonts w:hint="eastAsia" w:ascii="宋体" w:hAnsi="宋体"/>
          <w:bCs/>
          <w:color w:val="000000"/>
          <w:sz w:val="24"/>
        </w:rPr>
        <w:t>分项报价表</w:t>
      </w:r>
      <w:r>
        <w:rPr>
          <w:rFonts w:ascii="宋体" w:hAnsi="宋体"/>
          <w:bCs/>
          <w:color w:val="000000"/>
          <w:sz w:val="24"/>
        </w:rPr>
        <w:t>(附件3)</w:t>
      </w:r>
      <w:r>
        <w:rPr>
          <w:rFonts w:hint="eastAsia" w:ascii="宋体" w:hAnsi="宋体"/>
          <w:bCs/>
          <w:color w:val="000000"/>
          <w:sz w:val="24"/>
        </w:rPr>
        <w:t>；</w:t>
      </w:r>
    </w:p>
    <w:p>
      <w:pPr>
        <w:spacing w:line="440" w:lineRule="exact"/>
        <w:rPr>
          <w:rFonts w:hint="eastAsia" w:ascii="宋体" w:hAnsi="宋体"/>
          <w:bCs/>
          <w:color w:val="000000"/>
          <w:sz w:val="24"/>
        </w:rPr>
      </w:pPr>
      <w:r>
        <w:rPr>
          <w:rFonts w:ascii="宋体" w:hAnsi="宋体"/>
          <w:bCs/>
          <w:color w:val="000000"/>
          <w:sz w:val="24"/>
        </w:rPr>
        <w:t>4）</w:t>
      </w:r>
      <w:r>
        <w:rPr>
          <w:rFonts w:hint="eastAsia" w:ascii="宋体" w:hAnsi="宋体"/>
          <w:bCs/>
          <w:color w:val="000000"/>
          <w:sz w:val="24"/>
        </w:rPr>
        <w:t>货物及服务清单</w:t>
      </w:r>
      <w:r>
        <w:rPr>
          <w:rFonts w:ascii="宋体" w:hAnsi="宋体"/>
          <w:bCs/>
          <w:color w:val="000000"/>
          <w:sz w:val="24"/>
        </w:rPr>
        <w:t>(附件4)</w:t>
      </w:r>
      <w:r>
        <w:rPr>
          <w:rFonts w:hint="eastAsia" w:ascii="宋体" w:hAnsi="宋体"/>
          <w:bCs/>
          <w:color w:val="000000"/>
          <w:sz w:val="24"/>
        </w:rPr>
        <w:t>；</w:t>
      </w:r>
    </w:p>
    <w:p>
      <w:pPr>
        <w:spacing w:line="440" w:lineRule="exact"/>
        <w:rPr>
          <w:rFonts w:hint="eastAsia" w:ascii="宋体" w:hAnsi="宋体"/>
          <w:bCs/>
          <w:color w:val="000000"/>
          <w:sz w:val="24"/>
        </w:rPr>
      </w:pPr>
      <w:r>
        <w:rPr>
          <w:rFonts w:hint="eastAsia" w:ascii="宋体" w:hAnsi="宋体"/>
          <w:bCs/>
          <w:color w:val="000000"/>
          <w:sz w:val="24"/>
        </w:rPr>
        <w:t>5）资格性符合性检查对照表</w:t>
      </w:r>
      <w:r>
        <w:rPr>
          <w:rFonts w:ascii="宋体" w:hAnsi="宋体"/>
          <w:bCs/>
          <w:color w:val="000000"/>
          <w:sz w:val="24"/>
        </w:rPr>
        <w:t>(附件</w:t>
      </w:r>
      <w:r>
        <w:rPr>
          <w:rFonts w:hint="eastAsia" w:ascii="宋体" w:hAnsi="宋体"/>
          <w:bCs/>
          <w:color w:val="000000"/>
          <w:sz w:val="24"/>
        </w:rPr>
        <w:t>5</w:t>
      </w:r>
      <w:r>
        <w:rPr>
          <w:rFonts w:ascii="宋体" w:hAnsi="宋体"/>
          <w:bCs/>
          <w:color w:val="000000"/>
          <w:sz w:val="24"/>
        </w:rPr>
        <w:t>)</w:t>
      </w:r>
      <w:r>
        <w:rPr>
          <w:rFonts w:hint="eastAsia" w:ascii="宋体" w:hAnsi="宋体"/>
          <w:bCs/>
          <w:color w:val="000000"/>
          <w:sz w:val="24"/>
        </w:rPr>
        <w:t>；</w:t>
      </w:r>
    </w:p>
    <w:p>
      <w:pPr>
        <w:spacing w:line="440" w:lineRule="exact"/>
        <w:rPr>
          <w:rFonts w:ascii="宋体" w:hAnsi="宋体"/>
          <w:bCs/>
          <w:color w:val="000000"/>
          <w:sz w:val="24"/>
        </w:rPr>
      </w:pPr>
      <w:r>
        <w:rPr>
          <w:rFonts w:hint="eastAsia" w:ascii="宋体" w:hAnsi="宋体"/>
          <w:bCs/>
          <w:color w:val="000000"/>
          <w:sz w:val="24"/>
        </w:rPr>
        <w:t>6）技术和服务响应、偏离情况说明表</w:t>
      </w:r>
      <w:r>
        <w:rPr>
          <w:rFonts w:ascii="宋体" w:hAnsi="宋体"/>
          <w:bCs/>
          <w:color w:val="000000"/>
          <w:sz w:val="24"/>
        </w:rPr>
        <w:t>(附件</w:t>
      </w:r>
      <w:r>
        <w:rPr>
          <w:rFonts w:hint="eastAsia" w:ascii="宋体" w:hAnsi="宋体"/>
          <w:bCs/>
          <w:color w:val="000000"/>
          <w:sz w:val="24"/>
        </w:rPr>
        <w:t>6</w:t>
      </w:r>
      <w:r>
        <w:rPr>
          <w:rFonts w:ascii="宋体" w:hAnsi="宋体"/>
          <w:bCs/>
          <w:color w:val="000000"/>
          <w:sz w:val="24"/>
        </w:rPr>
        <w:t>)</w:t>
      </w:r>
      <w:r>
        <w:rPr>
          <w:rFonts w:hint="eastAsia" w:ascii="宋体" w:hAnsi="宋体"/>
          <w:bCs/>
          <w:color w:val="000000"/>
          <w:sz w:val="24"/>
        </w:rPr>
        <w:t>；</w:t>
      </w:r>
    </w:p>
    <w:p>
      <w:pPr>
        <w:spacing w:line="440" w:lineRule="exact"/>
        <w:rPr>
          <w:rFonts w:ascii="宋体" w:hAnsi="宋体"/>
          <w:bCs/>
          <w:color w:val="000000"/>
          <w:sz w:val="24"/>
        </w:rPr>
      </w:pPr>
      <w:r>
        <w:rPr>
          <w:rFonts w:hint="eastAsia" w:ascii="宋体" w:hAnsi="宋体"/>
          <w:bCs/>
          <w:color w:val="000000"/>
          <w:sz w:val="24"/>
        </w:rPr>
        <w:t>7</w:t>
      </w:r>
      <w:r>
        <w:rPr>
          <w:rFonts w:ascii="宋体" w:hAnsi="宋体"/>
          <w:bCs/>
          <w:color w:val="000000"/>
          <w:sz w:val="24"/>
        </w:rPr>
        <w:t>）</w:t>
      </w:r>
      <w:r>
        <w:rPr>
          <w:rFonts w:hint="eastAsia" w:ascii="宋体" w:hAnsi="宋体"/>
          <w:bCs/>
          <w:color w:val="000000"/>
          <w:sz w:val="24"/>
        </w:rPr>
        <w:t>合同条款</w:t>
      </w:r>
      <w:r>
        <w:rPr>
          <w:rFonts w:ascii="宋体" w:hAnsi="宋体"/>
          <w:bCs/>
          <w:color w:val="000000"/>
          <w:sz w:val="24"/>
        </w:rPr>
        <w:t>响应、偏离情况说明表(附件</w:t>
      </w:r>
      <w:r>
        <w:rPr>
          <w:rFonts w:hint="eastAsia" w:ascii="宋体" w:hAnsi="宋体"/>
          <w:bCs/>
          <w:color w:val="000000"/>
          <w:sz w:val="24"/>
        </w:rPr>
        <w:t>7</w:t>
      </w:r>
      <w:r>
        <w:rPr>
          <w:rFonts w:ascii="宋体" w:hAnsi="宋体"/>
          <w:bCs/>
          <w:color w:val="000000"/>
          <w:sz w:val="24"/>
        </w:rPr>
        <w:t>)</w:t>
      </w:r>
      <w:r>
        <w:rPr>
          <w:rFonts w:hint="eastAsia" w:ascii="宋体" w:hAnsi="宋体"/>
          <w:bCs/>
          <w:color w:val="000000"/>
          <w:sz w:val="24"/>
        </w:rPr>
        <w:t>；</w:t>
      </w:r>
    </w:p>
    <w:p>
      <w:pPr>
        <w:spacing w:line="440" w:lineRule="exact"/>
        <w:rPr>
          <w:rFonts w:ascii="宋体" w:hAnsi="宋体"/>
          <w:bCs/>
          <w:color w:val="000000"/>
          <w:sz w:val="24"/>
        </w:rPr>
      </w:pPr>
      <w:r>
        <w:rPr>
          <w:rFonts w:hint="eastAsia" w:ascii="宋体" w:hAnsi="宋体"/>
          <w:bCs/>
          <w:color w:val="000000"/>
          <w:sz w:val="24"/>
        </w:rPr>
        <w:t>8</w:t>
      </w:r>
      <w:r>
        <w:rPr>
          <w:rFonts w:ascii="宋体" w:hAnsi="宋体"/>
          <w:bCs/>
          <w:color w:val="000000"/>
          <w:sz w:val="24"/>
        </w:rPr>
        <w:t>）法人</w:t>
      </w:r>
      <w:r>
        <w:rPr>
          <w:rFonts w:hint="eastAsia" w:ascii="宋体" w:hAnsi="宋体"/>
          <w:bCs/>
          <w:color w:val="000000"/>
          <w:sz w:val="24"/>
        </w:rPr>
        <w:t>（负责人）</w:t>
      </w:r>
      <w:r>
        <w:rPr>
          <w:rFonts w:ascii="宋体" w:hAnsi="宋体"/>
          <w:bCs/>
          <w:color w:val="000000"/>
          <w:sz w:val="24"/>
        </w:rPr>
        <w:t>代表授权书(附件</w:t>
      </w:r>
      <w:r>
        <w:rPr>
          <w:rFonts w:hint="eastAsia" w:ascii="宋体" w:hAnsi="宋体"/>
          <w:bCs/>
          <w:color w:val="000000"/>
          <w:sz w:val="24"/>
        </w:rPr>
        <w:t>8</w:t>
      </w:r>
      <w:r>
        <w:rPr>
          <w:rFonts w:ascii="宋体" w:hAnsi="宋体"/>
          <w:bCs/>
          <w:color w:val="000000"/>
          <w:sz w:val="24"/>
        </w:rPr>
        <w:t>)；</w:t>
      </w:r>
    </w:p>
    <w:p>
      <w:pPr>
        <w:spacing w:line="440" w:lineRule="exact"/>
        <w:rPr>
          <w:rFonts w:ascii="宋体" w:hAnsi="宋体"/>
          <w:bCs/>
          <w:color w:val="000000"/>
          <w:sz w:val="24"/>
        </w:rPr>
      </w:pPr>
      <w:r>
        <w:rPr>
          <w:rFonts w:hint="eastAsia" w:ascii="宋体" w:hAnsi="宋体"/>
          <w:bCs/>
          <w:color w:val="000000"/>
          <w:sz w:val="24"/>
        </w:rPr>
        <w:t>9）法人或者其他组织的营业执照等证明文件，自然人的身份证明</w:t>
      </w:r>
      <w:r>
        <w:rPr>
          <w:rFonts w:ascii="宋体" w:hAnsi="宋体"/>
          <w:bCs/>
          <w:color w:val="000000"/>
          <w:sz w:val="24"/>
        </w:rPr>
        <w:t>(附件</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w:t>
      </w:r>
    </w:p>
    <w:p>
      <w:pPr>
        <w:spacing w:line="440" w:lineRule="exact"/>
        <w:rPr>
          <w:rFonts w:ascii="宋体" w:hAnsi="宋体"/>
          <w:bCs/>
          <w:color w:val="000000"/>
          <w:sz w:val="24"/>
        </w:rPr>
      </w:pPr>
      <w:r>
        <w:rPr>
          <w:rFonts w:hint="eastAsia" w:ascii="宋体" w:hAnsi="宋体"/>
          <w:bCs/>
          <w:color w:val="000000"/>
          <w:sz w:val="24"/>
        </w:rPr>
        <w:t>10）财务状况报告，依法缴纳税收和社会保障资金的相关材料</w:t>
      </w:r>
      <w:r>
        <w:rPr>
          <w:rFonts w:ascii="宋体" w:hAnsi="宋体"/>
          <w:bCs/>
          <w:color w:val="000000"/>
          <w:sz w:val="24"/>
        </w:rPr>
        <w:t>(附件</w:t>
      </w:r>
      <w:r>
        <w:rPr>
          <w:rFonts w:hint="eastAsia" w:ascii="宋体" w:hAnsi="宋体"/>
          <w:bCs/>
          <w:color w:val="000000"/>
          <w:sz w:val="24"/>
        </w:rPr>
        <w:t>10</w:t>
      </w:r>
      <w:r>
        <w:rPr>
          <w:rFonts w:ascii="宋体" w:hAnsi="宋体"/>
          <w:bCs/>
          <w:color w:val="000000"/>
          <w:sz w:val="24"/>
        </w:rPr>
        <w:t>)</w:t>
      </w:r>
      <w:r>
        <w:rPr>
          <w:rFonts w:hint="eastAsia" w:ascii="宋体" w:hAnsi="宋体"/>
          <w:bCs/>
          <w:color w:val="000000"/>
          <w:sz w:val="24"/>
        </w:rPr>
        <w:t>；</w:t>
      </w:r>
    </w:p>
    <w:p>
      <w:pPr>
        <w:spacing w:line="440" w:lineRule="exact"/>
        <w:rPr>
          <w:rFonts w:ascii="宋体" w:hAnsi="宋体"/>
          <w:bCs/>
          <w:color w:val="000000"/>
          <w:sz w:val="24"/>
        </w:rPr>
      </w:pPr>
      <w:r>
        <w:rPr>
          <w:rFonts w:hint="eastAsia" w:ascii="宋体" w:hAnsi="宋体"/>
          <w:bCs/>
          <w:color w:val="000000"/>
          <w:sz w:val="24"/>
        </w:rPr>
        <w:t>11）具备履行合同所必需的设备和专业技术能力的证明材料</w:t>
      </w:r>
      <w:r>
        <w:rPr>
          <w:rFonts w:ascii="宋体" w:hAnsi="宋体"/>
          <w:bCs/>
          <w:color w:val="000000"/>
          <w:sz w:val="24"/>
        </w:rPr>
        <w:t>(附件</w:t>
      </w:r>
      <w:r>
        <w:rPr>
          <w:rFonts w:hint="eastAsia" w:ascii="宋体" w:hAnsi="宋体"/>
          <w:bCs/>
          <w:color w:val="000000"/>
          <w:sz w:val="24"/>
        </w:rPr>
        <w:t>11</w:t>
      </w:r>
      <w:r>
        <w:rPr>
          <w:rFonts w:ascii="宋体" w:hAnsi="宋体"/>
          <w:bCs/>
          <w:color w:val="000000"/>
          <w:sz w:val="24"/>
        </w:rPr>
        <w:t>)</w:t>
      </w:r>
      <w:r>
        <w:rPr>
          <w:rFonts w:hint="eastAsia" w:ascii="宋体" w:hAnsi="宋体"/>
          <w:bCs/>
          <w:color w:val="000000"/>
          <w:sz w:val="24"/>
        </w:rPr>
        <w:t>；</w:t>
      </w:r>
    </w:p>
    <w:p>
      <w:pPr>
        <w:spacing w:line="440" w:lineRule="exact"/>
        <w:ind w:left="360" w:hanging="360" w:hangingChars="150"/>
        <w:rPr>
          <w:rFonts w:ascii="宋体" w:hAnsi="宋体"/>
          <w:bCs/>
          <w:color w:val="000000"/>
          <w:sz w:val="24"/>
        </w:rPr>
      </w:pPr>
      <w:r>
        <w:rPr>
          <w:rFonts w:hint="eastAsia" w:ascii="宋体" w:hAnsi="宋体"/>
          <w:bCs/>
          <w:color w:val="000000"/>
          <w:sz w:val="24"/>
        </w:rPr>
        <w:t>12）参加政府采购活动前3年内在经营活动中没有重大违法记录的书面声明</w:t>
      </w:r>
      <w:r>
        <w:rPr>
          <w:rFonts w:ascii="宋体" w:hAnsi="宋体"/>
          <w:bCs/>
          <w:color w:val="000000"/>
          <w:sz w:val="24"/>
        </w:rPr>
        <w:t>(附件</w:t>
      </w:r>
      <w:r>
        <w:rPr>
          <w:rFonts w:hint="eastAsia" w:ascii="宋体" w:hAnsi="宋体"/>
          <w:bCs/>
          <w:color w:val="000000"/>
          <w:sz w:val="24"/>
        </w:rPr>
        <w:t>12</w:t>
      </w:r>
      <w:r>
        <w:rPr>
          <w:rFonts w:ascii="宋体" w:hAnsi="宋体"/>
          <w:bCs/>
          <w:color w:val="000000"/>
          <w:sz w:val="24"/>
        </w:rPr>
        <w:t>)</w:t>
      </w:r>
      <w:r>
        <w:rPr>
          <w:rFonts w:hint="eastAsia" w:ascii="宋体" w:hAnsi="宋体"/>
          <w:bCs/>
          <w:color w:val="000000"/>
          <w:sz w:val="24"/>
        </w:rPr>
        <w:t>；</w:t>
      </w:r>
    </w:p>
    <w:p>
      <w:pPr>
        <w:spacing w:line="440" w:lineRule="exact"/>
        <w:ind w:left="360" w:hanging="360" w:hangingChars="150"/>
        <w:rPr>
          <w:rFonts w:ascii="宋体" w:hAnsi="宋体"/>
          <w:bCs/>
          <w:color w:val="000000"/>
          <w:sz w:val="24"/>
        </w:rPr>
      </w:pPr>
      <w:r>
        <w:rPr>
          <w:rFonts w:hint="eastAsia" w:ascii="宋体" w:hAnsi="宋体"/>
          <w:bCs/>
          <w:color w:val="000000"/>
          <w:sz w:val="24"/>
        </w:rPr>
        <w:t>13）</w:t>
      </w:r>
      <w:r>
        <w:rPr>
          <w:bCs/>
          <w:sz w:val="24"/>
          <w:lang w:bidi="ar-EG"/>
        </w:rPr>
        <w:t>未被列入“信用中国”网站(www.creditchina. gov.cn)失信被执行人、重大税收违法案件当事人名单、政府采购严重违法失信行为记录名单的网页打印件</w:t>
      </w:r>
      <w:r>
        <w:rPr>
          <w:rFonts w:ascii="宋体" w:hAnsi="宋体"/>
          <w:bCs/>
          <w:color w:val="000000"/>
          <w:sz w:val="24"/>
        </w:rPr>
        <w:t>(附件</w:t>
      </w:r>
      <w:r>
        <w:rPr>
          <w:rFonts w:hint="eastAsia" w:ascii="宋体" w:hAnsi="宋体"/>
          <w:bCs/>
          <w:color w:val="000000"/>
          <w:sz w:val="24"/>
        </w:rPr>
        <w:t>13</w:t>
      </w:r>
      <w:r>
        <w:rPr>
          <w:rFonts w:ascii="宋体" w:hAnsi="宋体"/>
          <w:bCs/>
          <w:color w:val="000000"/>
          <w:sz w:val="24"/>
        </w:rPr>
        <w:t>)</w:t>
      </w:r>
      <w:r>
        <w:rPr>
          <w:rFonts w:hint="eastAsia" w:ascii="宋体" w:hAnsi="宋体"/>
          <w:bCs/>
          <w:color w:val="000000"/>
          <w:sz w:val="24"/>
        </w:rPr>
        <w:t>；</w:t>
      </w:r>
    </w:p>
    <w:p>
      <w:pPr>
        <w:spacing w:line="440" w:lineRule="exact"/>
        <w:ind w:left="480" w:hanging="480" w:hangingChars="200"/>
        <w:rPr>
          <w:rFonts w:ascii="宋体" w:hAnsi="宋体"/>
          <w:bCs/>
          <w:color w:val="000000"/>
          <w:sz w:val="24"/>
        </w:rPr>
      </w:pPr>
      <w:r>
        <w:rPr>
          <w:rFonts w:hint="eastAsia" w:ascii="宋体" w:hAnsi="宋体"/>
          <w:bCs/>
          <w:color w:val="000000"/>
          <w:sz w:val="24"/>
        </w:rPr>
        <w:t>14）《中小企业声明函》、《残疾人福利性单位声明函》、属于监狱企业的证明文件等（如果有的话）(附件14)。</w:t>
      </w:r>
    </w:p>
    <w:p>
      <w:pPr>
        <w:spacing w:line="440" w:lineRule="exact"/>
        <w:ind w:firstLine="360" w:firstLineChars="150"/>
        <w:rPr>
          <w:rFonts w:ascii="宋体" w:hAnsi="宋体"/>
          <w:bCs/>
          <w:color w:val="000000"/>
          <w:sz w:val="24"/>
        </w:rPr>
      </w:pPr>
      <w:r>
        <w:rPr>
          <w:rFonts w:ascii="宋体" w:hAnsi="宋体"/>
          <w:bCs/>
          <w:color w:val="000000"/>
          <w:sz w:val="24"/>
        </w:rPr>
        <w:t>本文件要求提供的</w:t>
      </w:r>
      <w:r>
        <w:rPr>
          <w:rFonts w:hint="eastAsia" w:ascii="宋体" w:hAnsi="宋体"/>
          <w:bCs/>
          <w:color w:val="000000"/>
          <w:sz w:val="24"/>
        </w:rPr>
        <w:t>其他资格证明文件及资料</w:t>
      </w:r>
      <w:r>
        <w:rPr>
          <w:rFonts w:ascii="宋体" w:hAnsi="宋体"/>
          <w:bCs/>
          <w:color w:val="000000"/>
          <w:sz w:val="24"/>
        </w:rPr>
        <w:t>。</w:t>
      </w:r>
    </w:p>
    <w:p>
      <w:pPr>
        <w:pStyle w:val="2"/>
        <w:rPr>
          <w:rFonts w:hint="eastAsia" w:ascii="宋体" w:hAnsi="宋体" w:eastAsia="宋体" w:cs="宋体"/>
          <w:b w:val="0"/>
          <w:bCs w:val="0"/>
          <w:sz w:val="24"/>
          <w:szCs w:val="24"/>
          <w:lang w:val="en-US" w:eastAsia="zh-CN"/>
        </w:rPr>
      </w:pPr>
      <w:r>
        <w:rPr>
          <w:rFonts w:hint="eastAsia" w:ascii="Times New Roman" w:hAnsi="Times New Roman" w:eastAsia="宋体" w:cs="Times New Roman"/>
          <w:b w:val="0"/>
          <w:kern w:val="2"/>
          <w:sz w:val="24"/>
          <w:szCs w:val="24"/>
          <w:lang w:val="en-US" w:eastAsia="zh-CN" w:bidi="ar-SA"/>
        </w:rPr>
        <w:t>6.5</w:t>
      </w:r>
      <w:r>
        <w:rPr>
          <w:rFonts w:hint="eastAsia" w:ascii="宋体" w:hAnsi="宋体" w:eastAsia="宋体" w:cs="宋体"/>
          <w:b w:val="0"/>
          <w:bCs w:val="0"/>
          <w:color w:val="000000"/>
          <w:sz w:val="24"/>
          <w:szCs w:val="24"/>
          <w:lang w:val="en-US" w:eastAsia="zh-CN"/>
        </w:rPr>
        <w:t>响应文件正本应为清晰彩色影印件且加盖单位公章，否则按照无效投标处理。副本可为正本的复印件,但应在副本封面加盖单位公章。</w:t>
      </w:r>
    </w:p>
    <w:p>
      <w:pPr>
        <w:spacing w:line="440" w:lineRule="exact"/>
        <w:outlineLvl w:val="2"/>
        <w:rPr>
          <w:sz w:val="24"/>
        </w:rPr>
      </w:pPr>
      <w:r>
        <w:rPr>
          <w:rFonts w:hint="eastAsia"/>
          <w:sz w:val="24"/>
        </w:rPr>
        <w:t>7</w:t>
      </w:r>
      <w:r>
        <w:rPr>
          <w:sz w:val="24"/>
        </w:rPr>
        <w:t>. 计量单位</w:t>
      </w:r>
    </w:p>
    <w:p>
      <w:pPr>
        <w:spacing w:line="440" w:lineRule="exact"/>
        <w:rPr>
          <w:sz w:val="24"/>
        </w:rPr>
      </w:pPr>
      <w:r>
        <w:rPr>
          <w:rFonts w:hint="eastAsia"/>
          <w:sz w:val="24"/>
        </w:rPr>
        <w:t>7</w:t>
      </w:r>
      <w:r>
        <w:rPr>
          <w:sz w:val="24"/>
        </w:rPr>
        <w:t>.1除技术要求中另有规定外，本文件所使用的计量单位均应采用国家法定计量单位。</w:t>
      </w:r>
    </w:p>
    <w:p>
      <w:pPr>
        <w:spacing w:line="440" w:lineRule="exact"/>
        <w:rPr>
          <w:rFonts w:hint="eastAsia" w:eastAsia="黑体"/>
          <w:sz w:val="24"/>
        </w:rPr>
      </w:pPr>
    </w:p>
    <w:p>
      <w:pPr>
        <w:spacing w:line="440" w:lineRule="exact"/>
        <w:outlineLvl w:val="1"/>
        <w:rPr>
          <w:rFonts w:eastAsia="黑体"/>
          <w:sz w:val="24"/>
        </w:rPr>
      </w:pPr>
      <w:r>
        <w:rPr>
          <w:rFonts w:eastAsia="黑体"/>
          <w:sz w:val="24"/>
        </w:rPr>
        <w:t>三、</w:t>
      </w:r>
      <w:r>
        <w:rPr>
          <w:rFonts w:hint="eastAsia" w:eastAsia="黑体"/>
          <w:sz w:val="24"/>
        </w:rPr>
        <w:t>响应文件</w:t>
      </w:r>
      <w:r>
        <w:rPr>
          <w:rFonts w:eastAsia="黑体"/>
          <w:sz w:val="24"/>
        </w:rPr>
        <w:t>有效期</w:t>
      </w:r>
    </w:p>
    <w:p>
      <w:pPr>
        <w:spacing w:line="440" w:lineRule="exact"/>
        <w:ind w:left="360" w:hanging="360" w:hangingChars="150"/>
        <w:rPr>
          <w:rFonts w:hint="eastAsia"/>
          <w:sz w:val="24"/>
        </w:rPr>
      </w:pPr>
      <w:r>
        <w:rPr>
          <w:rFonts w:hint="eastAsia"/>
          <w:sz w:val="24"/>
        </w:rPr>
        <w:t>8</w:t>
      </w:r>
      <w:r>
        <w:rPr>
          <w:sz w:val="24"/>
        </w:rPr>
        <w:t>. 本项目报价有效期为规定的报价截止之日算</w:t>
      </w:r>
      <w:r>
        <w:rPr>
          <w:rFonts w:hint="eastAsia" w:ascii="新宋体" w:hAnsi="新宋体" w:eastAsia="新宋体" w:cs="新宋体"/>
          <w:bCs/>
          <w:color w:val="000000"/>
          <w:sz w:val="24"/>
        </w:rPr>
        <w:t>起</w:t>
      </w:r>
      <w:r>
        <w:rPr>
          <w:rFonts w:hint="eastAsia" w:ascii="新宋体" w:hAnsi="新宋体" w:eastAsia="新宋体" w:cs="新宋体"/>
          <w:bCs/>
          <w:color w:val="auto"/>
          <w:sz w:val="24"/>
        </w:rPr>
        <w:t>90</w:t>
      </w:r>
      <w:r>
        <w:rPr>
          <w:rFonts w:hint="eastAsia" w:ascii="新宋体" w:hAnsi="新宋体" w:eastAsia="新宋体" w:cs="新宋体"/>
          <w:bCs/>
          <w:color w:val="000000"/>
          <w:sz w:val="24"/>
        </w:rPr>
        <w:t>日历日</w:t>
      </w:r>
      <w:r>
        <w:rPr>
          <w:rFonts w:hint="eastAsia" w:ascii="新宋体" w:hAnsi="新宋体" w:eastAsia="新宋体" w:cs="新宋体"/>
          <w:sz w:val="24"/>
        </w:rPr>
        <w:t>，在</w:t>
      </w:r>
      <w:r>
        <w:rPr>
          <w:sz w:val="24"/>
        </w:rPr>
        <w:t>此期间内报价有效。在有效期内供应商不得改变报价、质保期及承诺的全部义务。报价有效期比本文件规定短的，</w:t>
      </w:r>
      <w:r>
        <w:rPr>
          <w:rFonts w:hint="eastAsia"/>
          <w:sz w:val="24"/>
        </w:rPr>
        <w:t>其响应文件</w:t>
      </w:r>
      <w:r>
        <w:rPr>
          <w:sz w:val="24"/>
        </w:rPr>
        <w:t>无效。</w:t>
      </w:r>
    </w:p>
    <w:p>
      <w:pPr>
        <w:spacing w:line="440" w:lineRule="exact"/>
        <w:ind w:left="363" w:leftChars="1" w:hanging="360" w:hangingChars="150"/>
        <w:rPr>
          <w:bCs/>
          <w:color w:val="000000"/>
          <w:sz w:val="24"/>
        </w:rPr>
      </w:pPr>
      <w:r>
        <w:rPr>
          <w:rFonts w:hint="eastAsia"/>
          <w:bCs/>
          <w:color w:val="000000"/>
          <w:sz w:val="24"/>
        </w:rPr>
        <w:t>9</w:t>
      </w:r>
      <w:r>
        <w:rPr>
          <w:bCs/>
          <w:color w:val="000000"/>
          <w:sz w:val="24"/>
        </w:rPr>
        <w:t>. 在特殊情况下，在原</w:t>
      </w:r>
      <w:r>
        <w:rPr>
          <w:rFonts w:hint="eastAsia"/>
          <w:bCs/>
          <w:color w:val="000000"/>
          <w:sz w:val="24"/>
        </w:rPr>
        <w:t>报价</w:t>
      </w:r>
      <w:r>
        <w:rPr>
          <w:bCs/>
          <w:color w:val="000000"/>
          <w:sz w:val="24"/>
        </w:rPr>
        <w:t>有效期满之前，</w:t>
      </w:r>
      <w:r>
        <w:rPr>
          <w:rFonts w:hint="eastAsia"/>
          <w:bCs/>
          <w:color w:val="000000"/>
          <w:sz w:val="24"/>
        </w:rPr>
        <w:t>采购人、采购代理公司</w:t>
      </w:r>
      <w:r>
        <w:rPr>
          <w:bCs/>
          <w:color w:val="000000"/>
          <w:sz w:val="24"/>
        </w:rPr>
        <w:t>可向供应商提出延长</w:t>
      </w:r>
      <w:r>
        <w:rPr>
          <w:rFonts w:hint="eastAsia"/>
          <w:bCs/>
          <w:color w:val="000000"/>
          <w:sz w:val="24"/>
        </w:rPr>
        <w:t>报价</w:t>
      </w:r>
      <w:r>
        <w:rPr>
          <w:bCs/>
          <w:color w:val="000000"/>
          <w:sz w:val="24"/>
        </w:rPr>
        <w:t>有效期的要求。这种要求与答复均应采用书面形式。供应商可以拒绝</w:t>
      </w:r>
      <w:r>
        <w:rPr>
          <w:rFonts w:hint="eastAsia"/>
          <w:bCs/>
          <w:color w:val="000000"/>
          <w:sz w:val="24"/>
        </w:rPr>
        <w:t>采购人、采购代理公司</w:t>
      </w:r>
      <w:r>
        <w:rPr>
          <w:bCs/>
          <w:color w:val="000000"/>
          <w:sz w:val="24"/>
        </w:rPr>
        <w:t>的要求。同意延长</w:t>
      </w:r>
      <w:r>
        <w:rPr>
          <w:rFonts w:hint="eastAsia"/>
          <w:bCs/>
          <w:color w:val="000000"/>
          <w:sz w:val="24"/>
        </w:rPr>
        <w:t>报价</w:t>
      </w:r>
      <w:r>
        <w:rPr>
          <w:bCs/>
          <w:color w:val="000000"/>
          <w:sz w:val="24"/>
        </w:rPr>
        <w:t>有效期的供应商不允许修改其响应文件。</w:t>
      </w:r>
    </w:p>
    <w:p>
      <w:pPr>
        <w:spacing w:line="440" w:lineRule="exact"/>
        <w:ind w:left="360" w:hanging="360" w:hangingChars="150"/>
        <w:rPr>
          <w:sz w:val="24"/>
        </w:rPr>
      </w:pPr>
    </w:p>
    <w:p>
      <w:pPr>
        <w:spacing w:line="440" w:lineRule="exact"/>
        <w:outlineLvl w:val="1"/>
        <w:rPr>
          <w:rFonts w:hint="eastAsia" w:eastAsia="黑体"/>
          <w:sz w:val="24"/>
        </w:rPr>
      </w:pPr>
      <w:r>
        <w:rPr>
          <w:rFonts w:eastAsia="黑体"/>
          <w:sz w:val="24"/>
        </w:rPr>
        <w:t>四、报价要求</w:t>
      </w:r>
    </w:p>
    <w:p>
      <w:pPr>
        <w:spacing w:line="440" w:lineRule="exact"/>
        <w:ind w:left="360" w:hanging="360" w:hangingChars="150"/>
        <w:rPr>
          <w:color w:val="000000"/>
          <w:sz w:val="24"/>
        </w:rPr>
      </w:pPr>
      <w:r>
        <w:rPr>
          <w:rFonts w:hint="eastAsia"/>
          <w:color w:val="000000"/>
          <w:sz w:val="24"/>
        </w:rPr>
        <w:t>10</w:t>
      </w:r>
      <w:r>
        <w:rPr>
          <w:color w:val="000000"/>
          <w:sz w:val="24"/>
        </w:rPr>
        <w:t>. 报价以人民币</w:t>
      </w:r>
      <w:r>
        <w:rPr>
          <w:rFonts w:hint="eastAsia"/>
          <w:color w:val="000000"/>
          <w:sz w:val="24"/>
          <w:lang w:eastAsia="zh-CN"/>
        </w:rPr>
        <w:t>大写</w:t>
      </w:r>
      <w:r>
        <w:rPr>
          <w:color w:val="000000"/>
          <w:sz w:val="24"/>
        </w:rPr>
        <w:t>报价。</w:t>
      </w:r>
    </w:p>
    <w:p>
      <w:pPr>
        <w:spacing w:line="440" w:lineRule="exact"/>
        <w:ind w:left="360" w:hanging="360" w:hangingChars="150"/>
        <w:rPr>
          <w:sz w:val="24"/>
        </w:rPr>
      </w:pPr>
      <w:r>
        <w:rPr>
          <w:rFonts w:hint="eastAsia"/>
          <w:sz w:val="24"/>
        </w:rPr>
        <w:t>11</w:t>
      </w:r>
      <w:r>
        <w:rPr>
          <w:sz w:val="24"/>
        </w:rPr>
        <w:t>. 对于本文件中未列明，供应商认为必需的费用也需列入总报价。在合同实施时，采购人将不予支付成交供应商没有列入的项目费用，并认为此项目的费用已包括在总报价中。</w:t>
      </w:r>
    </w:p>
    <w:p>
      <w:pPr>
        <w:spacing w:line="440" w:lineRule="exact"/>
        <w:rPr>
          <w:sz w:val="24"/>
        </w:rPr>
      </w:pPr>
      <w:r>
        <w:rPr>
          <w:rFonts w:hint="eastAsia"/>
          <w:sz w:val="24"/>
        </w:rPr>
        <w:t>12</w:t>
      </w:r>
      <w:r>
        <w:rPr>
          <w:sz w:val="24"/>
        </w:rPr>
        <w:t xml:space="preserve">. </w:t>
      </w:r>
      <w:r>
        <w:rPr>
          <w:color w:val="000000"/>
          <w:sz w:val="24"/>
        </w:rPr>
        <w:t>成交供应商负责本项目所需的售后服务等全部工作，文件另有规定的除外</w:t>
      </w:r>
      <w:r>
        <w:rPr>
          <w:sz w:val="24"/>
        </w:rPr>
        <w:t>。</w:t>
      </w:r>
    </w:p>
    <w:p>
      <w:pPr>
        <w:spacing w:line="440" w:lineRule="exact"/>
        <w:rPr>
          <w:rFonts w:hint="eastAsia" w:eastAsia="黑体"/>
          <w:sz w:val="24"/>
        </w:rPr>
      </w:pPr>
    </w:p>
    <w:p>
      <w:pPr>
        <w:spacing w:line="440" w:lineRule="exact"/>
        <w:outlineLvl w:val="1"/>
        <w:rPr>
          <w:rFonts w:eastAsia="黑体"/>
          <w:sz w:val="24"/>
        </w:rPr>
      </w:pPr>
      <w:r>
        <w:rPr>
          <w:rFonts w:eastAsia="黑体"/>
          <w:sz w:val="24"/>
        </w:rPr>
        <w:t>五、响应文件的</w:t>
      </w:r>
      <w:r>
        <w:rPr>
          <w:rFonts w:hint="eastAsia" w:eastAsia="黑体"/>
          <w:sz w:val="24"/>
          <w:lang w:eastAsia="zh-CN"/>
        </w:rPr>
        <w:t>数量</w:t>
      </w:r>
      <w:r>
        <w:rPr>
          <w:rFonts w:eastAsia="黑体"/>
          <w:sz w:val="24"/>
        </w:rPr>
        <w:t>、</w:t>
      </w:r>
      <w:r>
        <w:rPr>
          <w:rFonts w:hint="eastAsia" w:eastAsia="黑体"/>
          <w:sz w:val="24"/>
          <w:lang w:eastAsia="zh-CN"/>
        </w:rPr>
        <w:t>签署、</w:t>
      </w:r>
      <w:r>
        <w:rPr>
          <w:rFonts w:eastAsia="黑体"/>
          <w:sz w:val="24"/>
        </w:rPr>
        <w:t>封装和递交</w:t>
      </w:r>
    </w:p>
    <w:p>
      <w:pPr>
        <w:spacing w:line="440" w:lineRule="exact"/>
        <w:rPr>
          <w:sz w:val="24"/>
        </w:rPr>
      </w:pPr>
      <w:r>
        <w:rPr>
          <w:sz w:val="24"/>
        </w:rPr>
        <w:t>1</w:t>
      </w:r>
      <w:r>
        <w:rPr>
          <w:rFonts w:hint="eastAsia"/>
          <w:sz w:val="24"/>
        </w:rPr>
        <w:t>3</w:t>
      </w:r>
      <w:r>
        <w:rPr>
          <w:sz w:val="24"/>
        </w:rPr>
        <w:t>. 响应文件的</w:t>
      </w:r>
      <w:r>
        <w:rPr>
          <w:rFonts w:hint="eastAsia"/>
          <w:sz w:val="24"/>
          <w:lang w:eastAsia="zh-CN"/>
        </w:rPr>
        <w:t>数量和签署</w:t>
      </w:r>
    </w:p>
    <w:p>
      <w:pPr>
        <w:spacing w:line="440" w:lineRule="exact"/>
        <w:rPr>
          <w:sz w:val="24"/>
        </w:rPr>
      </w:pPr>
      <w:r>
        <w:rPr>
          <w:sz w:val="24"/>
        </w:rPr>
        <w:t>1</w:t>
      </w:r>
      <w:r>
        <w:rPr>
          <w:rFonts w:hint="eastAsia"/>
          <w:sz w:val="24"/>
        </w:rPr>
        <w:t>3</w:t>
      </w:r>
      <w:r>
        <w:rPr>
          <w:sz w:val="24"/>
        </w:rPr>
        <w:t>.1</w:t>
      </w:r>
      <w:r>
        <w:rPr>
          <w:bCs/>
          <w:color w:val="000000"/>
          <w:sz w:val="24"/>
        </w:rPr>
        <w:t>响应文件一式</w:t>
      </w:r>
      <w:r>
        <w:rPr>
          <w:rFonts w:hint="eastAsia"/>
          <w:bCs/>
          <w:color w:val="000000"/>
          <w:sz w:val="24"/>
          <w:lang w:eastAsia="zh-CN"/>
        </w:rPr>
        <w:t>四</w:t>
      </w:r>
      <w:r>
        <w:rPr>
          <w:bCs/>
          <w:color w:val="000000"/>
          <w:sz w:val="24"/>
        </w:rPr>
        <w:t>份，其中正本一份，副本</w:t>
      </w:r>
      <w:r>
        <w:rPr>
          <w:rFonts w:hint="eastAsia"/>
          <w:bCs/>
          <w:color w:val="000000"/>
          <w:sz w:val="24"/>
          <w:lang w:eastAsia="zh-CN"/>
        </w:rPr>
        <w:t>三</w:t>
      </w:r>
      <w:r>
        <w:rPr>
          <w:bCs/>
          <w:color w:val="000000"/>
          <w:sz w:val="24"/>
        </w:rPr>
        <w:t>份</w:t>
      </w:r>
      <w:r>
        <w:rPr>
          <w:rFonts w:hint="eastAsia"/>
          <w:sz w:val="24"/>
        </w:rPr>
        <w:t>。</w:t>
      </w:r>
      <w:r>
        <w:rPr>
          <w:rFonts w:hint="eastAsia"/>
          <w:sz w:val="24"/>
          <w:lang w:eastAsia="zh-CN"/>
        </w:rPr>
        <w:t>响应</w:t>
      </w:r>
      <w:r>
        <w:rPr>
          <w:rFonts w:hint="eastAsia"/>
          <w:sz w:val="24"/>
        </w:rPr>
        <w:t>文件的副本可为正本的复印件</w:t>
      </w:r>
      <w:r>
        <w:rPr>
          <w:rFonts w:hint="eastAsia"/>
          <w:sz w:val="24"/>
          <w:lang w:eastAsia="zh-CN"/>
        </w:rPr>
        <w:t>，</w:t>
      </w:r>
      <w:r>
        <w:rPr>
          <w:rFonts w:hint="eastAsia"/>
          <w:sz w:val="24"/>
        </w:rPr>
        <w:t>但应在副本封面加盖单位公章。每套投标文件应清楚地标明“正本”、“副本”。副本与正本不一致的，以正本为准。</w:t>
      </w:r>
    </w:p>
    <w:p>
      <w:pPr>
        <w:spacing w:line="440" w:lineRule="exact"/>
        <w:rPr>
          <w:rFonts w:hint="eastAsia"/>
          <w:sz w:val="24"/>
        </w:rPr>
      </w:pPr>
      <w:r>
        <w:rPr>
          <w:sz w:val="24"/>
        </w:rPr>
        <w:t>1</w:t>
      </w:r>
      <w:r>
        <w:rPr>
          <w:rFonts w:hint="eastAsia"/>
          <w:sz w:val="24"/>
        </w:rPr>
        <w:t>3</w:t>
      </w:r>
      <w:r>
        <w:rPr>
          <w:sz w:val="24"/>
        </w:rPr>
        <w:t>.2</w:t>
      </w:r>
      <w:r>
        <w:rPr>
          <w:rFonts w:hint="eastAsia"/>
          <w:sz w:val="24"/>
          <w:lang w:eastAsia="zh-CN"/>
        </w:rPr>
        <w:t>响应</w:t>
      </w:r>
      <w:r>
        <w:rPr>
          <w:rFonts w:hint="eastAsia"/>
          <w:sz w:val="24"/>
        </w:rPr>
        <w:t>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rPr>
          <w:rFonts w:hint="eastAsia"/>
          <w:sz w:val="24"/>
          <w:lang w:val="en-US" w:eastAsia="zh-CN"/>
        </w:rPr>
      </w:pPr>
      <w:r>
        <w:rPr>
          <w:rFonts w:hint="eastAsia"/>
          <w:sz w:val="24"/>
          <w:lang w:val="en-US" w:eastAsia="zh-CN"/>
        </w:rPr>
        <w:t>13.3响应文件中任何涂改和增删，应由法定代表人或经其正式授权的代表在旁边签字后方为有效。</w:t>
      </w:r>
    </w:p>
    <w:p>
      <w:pPr>
        <w:spacing w:line="440" w:lineRule="exact"/>
        <w:rPr>
          <w:rFonts w:hint="default"/>
          <w:sz w:val="24"/>
          <w:lang w:val="en-US" w:eastAsia="zh-CN"/>
        </w:rPr>
      </w:pPr>
      <w:r>
        <w:rPr>
          <w:rFonts w:hint="eastAsia"/>
          <w:sz w:val="24"/>
          <w:lang w:val="en-US" w:eastAsia="zh-CN"/>
        </w:rPr>
        <w:t>13.4</w:t>
      </w:r>
      <w:r>
        <w:rPr>
          <w:rFonts w:hint="eastAsia"/>
          <w:sz w:val="24"/>
          <w:lang w:eastAsia="zh-CN"/>
        </w:rPr>
        <w:t>询价采购</w:t>
      </w:r>
      <w:r>
        <w:rPr>
          <w:rFonts w:hint="eastAsia"/>
          <w:sz w:val="24"/>
          <w:lang w:val="en-US" w:eastAsia="zh-CN"/>
        </w:rPr>
        <w:t>文件中要求加盖公章及签字（签章）之处，响应文件正本中应按要求提供加盖公章及签字（签章）的原件，否则按照无效投标处理。</w:t>
      </w:r>
    </w:p>
    <w:p>
      <w:pPr>
        <w:spacing w:line="440" w:lineRule="exact"/>
        <w:rPr>
          <w:sz w:val="24"/>
        </w:rPr>
      </w:pPr>
      <w:r>
        <w:rPr>
          <w:sz w:val="24"/>
        </w:rPr>
        <w:t>1</w:t>
      </w:r>
      <w:r>
        <w:rPr>
          <w:rFonts w:hint="eastAsia"/>
          <w:sz w:val="24"/>
        </w:rPr>
        <w:t>4</w:t>
      </w:r>
      <w:r>
        <w:rPr>
          <w:sz w:val="24"/>
        </w:rPr>
        <w:t>. 响应文件的</w:t>
      </w:r>
      <w:r>
        <w:rPr>
          <w:rFonts w:hint="eastAsia"/>
          <w:sz w:val="24"/>
          <w:lang w:eastAsia="zh-CN"/>
        </w:rPr>
        <w:t>封装和</w:t>
      </w:r>
      <w:r>
        <w:rPr>
          <w:sz w:val="24"/>
        </w:rPr>
        <w:t>递交</w:t>
      </w:r>
    </w:p>
    <w:p>
      <w:pPr>
        <w:spacing w:line="440" w:lineRule="exact"/>
        <w:rPr>
          <w:sz w:val="24"/>
        </w:rPr>
      </w:pPr>
      <w:r>
        <w:rPr>
          <w:sz w:val="24"/>
        </w:rPr>
        <w:t>1</w:t>
      </w:r>
      <w:r>
        <w:rPr>
          <w:rFonts w:hint="eastAsia"/>
          <w:sz w:val="24"/>
        </w:rPr>
        <w:t>4</w:t>
      </w:r>
      <w:r>
        <w:rPr>
          <w:sz w:val="24"/>
        </w:rPr>
        <w:t>.1 响应文件的信封上应写明</w:t>
      </w:r>
      <w:r>
        <w:rPr>
          <w:rFonts w:hint="eastAsia"/>
          <w:sz w:val="24"/>
        </w:rPr>
        <w:t>：</w:t>
      </w:r>
      <w:r>
        <w:rPr>
          <w:sz w:val="24"/>
        </w:rPr>
        <w:t>项目编号、项目名称、询价内容、供应商名称</w:t>
      </w:r>
      <w:r>
        <w:rPr>
          <w:rFonts w:hint="eastAsia"/>
          <w:sz w:val="24"/>
        </w:rPr>
        <w:t>和有“在</w:t>
      </w:r>
      <w:r>
        <w:rPr>
          <w:rFonts w:hint="eastAsia"/>
          <w:sz w:val="24"/>
          <w:lang w:eastAsia="zh-CN"/>
        </w:rPr>
        <w:t>询价采购</w:t>
      </w:r>
      <w:r>
        <w:rPr>
          <w:rFonts w:hint="eastAsia"/>
          <w:sz w:val="24"/>
        </w:rPr>
        <w:t>文件中规定的开标日期和时间之前不得启封”的字样，封口处加盖投标人公章</w:t>
      </w:r>
      <w:r>
        <w:rPr>
          <w:sz w:val="24"/>
        </w:rPr>
        <w:t>。</w:t>
      </w:r>
    </w:p>
    <w:p>
      <w:pPr>
        <w:pStyle w:val="2"/>
        <w:rPr>
          <w:rFonts w:hint="default" w:ascii="Times New Roman" w:hAnsi="Times New Roman" w:eastAsia="宋体" w:cs="Times New Roman"/>
          <w:b w:val="0"/>
          <w:kern w:val="2"/>
          <w:sz w:val="24"/>
          <w:szCs w:val="24"/>
          <w:lang w:val="en-US" w:eastAsia="zh-CN" w:bidi="ar-SA"/>
        </w:rPr>
      </w:pPr>
      <w:r>
        <w:rPr>
          <w:rFonts w:hint="eastAsia" w:eastAsia="宋体" w:cs="Times New Roman"/>
          <w:b w:val="0"/>
          <w:kern w:val="2"/>
          <w:sz w:val="24"/>
          <w:szCs w:val="24"/>
          <w:lang w:val="en-US" w:eastAsia="zh-CN" w:bidi="ar-SA"/>
        </w:rPr>
        <w:t>14.2</w:t>
      </w:r>
      <w:r>
        <w:rPr>
          <w:rFonts w:hint="eastAsia" w:ascii="Times New Roman" w:hAnsi="Times New Roman" w:eastAsia="宋体" w:cs="Times New Roman"/>
          <w:b w:val="0"/>
          <w:kern w:val="2"/>
          <w:sz w:val="24"/>
          <w:szCs w:val="24"/>
          <w:lang w:val="en-US" w:eastAsia="zh-CN" w:bidi="ar-SA"/>
        </w:rPr>
        <w:t>未按要求密封、标记或存在错误，</w:t>
      </w:r>
      <w:r>
        <w:rPr>
          <w:rFonts w:hint="eastAsia" w:eastAsia="宋体" w:cs="Times New Roman"/>
          <w:b w:val="0"/>
          <w:kern w:val="2"/>
          <w:sz w:val="24"/>
          <w:szCs w:val="24"/>
          <w:lang w:val="en-US" w:eastAsia="zh-CN" w:bidi="ar-SA"/>
        </w:rPr>
        <w:t>采购</w:t>
      </w:r>
      <w:r>
        <w:rPr>
          <w:rFonts w:hint="eastAsia" w:ascii="Times New Roman" w:hAnsi="Times New Roman" w:eastAsia="宋体" w:cs="Times New Roman"/>
          <w:b w:val="0"/>
          <w:kern w:val="2"/>
          <w:sz w:val="24"/>
          <w:szCs w:val="24"/>
          <w:lang w:val="en-US" w:eastAsia="zh-CN" w:bidi="ar-SA"/>
        </w:rPr>
        <w:t>代理机构对其误设或提前启封概不负责。</w:t>
      </w:r>
    </w:p>
    <w:p>
      <w:pPr>
        <w:spacing w:line="440" w:lineRule="exact"/>
        <w:rPr>
          <w:color w:val="auto"/>
          <w:sz w:val="24"/>
        </w:rPr>
      </w:pPr>
      <w:r>
        <w:rPr>
          <w:rFonts w:hint="eastAsia"/>
          <w:sz w:val="24"/>
          <w:lang w:val="en-US" w:eastAsia="zh-CN"/>
        </w:rPr>
        <w:t>14.3</w:t>
      </w:r>
      <w:r>
        <w:rPr>
          <w:sz w:val="24"/>
        </w:rPr>
        <w:t>所有响应文件应于第一章“邀请函”中规定的时间前递交到</w:t>
      </w:r>
      <w:r>
        <w:rPr>
          <w:rFonts w:hint="eastAsia"/>
          <w:color w:val="auto"/>
          <w:sz w:val="24"/>
        </w:rPr>
        <w:t>采购代理公司，另外将附件二（报价一览表）单独</w:t>
      </w:r>
      <w:r>
        <w:rPr>
          <w:color w:val="auto"/>
          <w:sz w:val="24"/>
        </w:rPr>
        <w:t>封装在一个小信封中</w:t>
      </w:r>
      <w:r>
        <w:rPr>
          <w:rFonts w:hint="eastAsia"/>
          <w:color w:val="auto"/>
          <w:sz w:val="24"/>
        </w:rPr>
        <w:t>与响应文件分开递交。</w:t>
      </w:r>
    </w:p>
    <w:p>
      <w:pPr>
        <w:spacing w:line="440" w:lineRule="exact"/>
        <w:rPr>
          <w:color w:val="auto"/>
          <w:sz w:val="24"/>
        </w:rPr>
      </w:pPr>
      <w:r>
        <w:rPr>
          <w:color w:val="auto"/>
          <w:sz w:val="24"/>
        </w:rPr>
        <w:t>1</w:t>
      </w:r>
      <w:r>
        <w:rPr>
          <w:rFonts w:hint="eastAsia"/>
          <w:color w:val="auto"/>
          <w:sz w:val="24"/>
        </w:rPr>
        <w:t>5</w:t>
      </w:r>
      <w:r>
        <w:rPr>
          <w:color w:val="auto"/>
          <w:sz w:val="24"/>
        </w:rPr>
        <w:t>. 迟交的响应文件</w:t>
      </w:r>
    </w:p>
    <w:p>
      <w:pPr>
        <w:spacing w:line="440" w:lineRule="exact"/>
        <w:rPr>
          <w:rFonts w:hint="eastAsia"/>
          <w:color w:val="FF0000"/>
          <w:sz w:val="24"/>
        </w:rPr>
      </w:pPr>
      <w:r>
        <w:rPr>
          <w:color w:val="auto"/>
          <w:sz w:val="24"/>
        </w:rPr>
        <w:t>1</w:t>
      </w:r>
      <w:r>
        <w:rPr>
          <w:rFonts w:hint="eastAsia"/>
          <w:color w:val="auto"/>
          <w:sz w:val="24"/>
        </w:rPr>
        <w:t>5</w:t>
      </w:r>
      <w:r>
        <w:rPr>
          <w:color w:val="auto"/>
          <w:sz w:val="24"/>
        </w:rPr>
        <w:t>.1</w:t>
      </w:r>
      <w:r>
        <w:rPr>
          <w:rFonts w:hint="eastAsia"/>
          <w:color w:val="auto"/>
          <w:sz w:val="24"/>
        </w:rPr>
        <w:t>采购代理公司</w:t>
      </w:r>
      <w:r>
        <w:rPr>
          <w:sz w:val="24"/>
        </w:rPr>
        <w:t>或采购人将拒绝在其规定的递交</w:t>
      </w:r>
      <w:r>
        <w:rPr>
          <w:rFonts w:hint="eastAsia"/>
          <w:sz w:val="24"/>
        </w:rPr>
        <w:t>响应</w:t>
      </w:r>
      <w:r>
        <w:rPr>
          <w:sz w:val="24"/>
        </w:rPr>
        <w:t>文件截止时间之后收到的任何响应文件。</w:t>
      </w:r>
    </w:p>
    <w:p>
      <w:pPr>
        <w:spacing w:line="440" w:lineRule="exact"/>
        <w:ind w:left="360" w:hanging="360" w:hangingChars="150"/>
        <w:rPr>
          <w:sz w:val="24"/>
        </w:rPr>
      </w:pPr>
    </w:p>
    <w:p>
      <w:pPr>
        <w:spacing w:line="440" w:lineRule="exact"/>
        <w:outlineLvl w:val="1"/>
        <w:rPr>
          <w:rFonts w:eastAsia="黑体"/>
          <w:bCs/>
          <w:sz w:val="24"/>
        </w:rPr>
      </w:pPr>
      <w:r>
        <w:rPr>
          <w:rFonts w:eastAsia="黑体"/>
          <w:bCs/>
          <w:sz w:val="24"/>
        </w:rPr>
        <w:t>六、采购小组的组成</w:t>
      </w:r>
    </w:p>
    <w:p>
      <w:pPr>
        <w:spacing w:line="440" w:lineRule="exact"/>
        <w:ind w:left="363" w:leftChars="1" w:hanging="360" w:hangingChars="150"/>
        <w:rPr>
          <w:rFonts w:hint="eastAsia"/>
          <w:bCs/>
          <w:color w:val="000000"/>
          <w:sz w:val="24"/>
        </w:rPr>
      </w:pPr>
      <w:r>
        <w:rPr>
          <w:bCs/>
          <w:color w:val="000000"/>
          <w:sz w:val="24"/>
        </w:rPr>
        <w:t>1</w:t>
      </w:r>
      <w:r>
        <w:rPr>
          <w:rFonts w:hint="eastAsia"/>
          <w:bCs/>
          <w:color w:val="000000"/>
          <w:sz w:val="24"/>
        </w:rPr>
        <w:t>6</w:t>
      </w:r>
      <w:r>
        <w:rPr>
          <w:bCs/>
          <w:color w:val="000000"/>
          <w:sz w:val="24"/>
        </w:rPr>
        <w:t>. 本次</w:t>
      </w:r>
      <w:r>
        <w:rPr>
          <w:rFonts w:hint="eastAsia"/>
          <w:bCs/>
          <w:color w:val="000000"/>
          <w:sz w:val="24"/>
        </w:rPr>
        <w:t>采购</w:t>
      </w:r>
      <w:r>
        <w:rPr>
          <w:bCs/>
          <w:color w:val="000000"/>
          <w:sz w:val="24"/>
        </w:rPr>
        <w:t>由</w:t>
      </w:r>
      <w:r>
        <w:rPr>
          <w:rFonts w:hint="eastAsia"/>
          <w:bCs/>
          <w:color w:val="000000"/>
          <w:sz w:val="24"/>
        </w:rPr>
        <w:t>采购人、采购代理公司</w:t>
      </w:r>
      <w:r>
        <w:rPr>
          <w:bCs/>
          <w:color w:val="000000"/>
          <w:sz w:val="24"/>
        </w:rPr>
        <w:t>依法组建的询价小组进行。</w:t>
      </w:r>
    </w:p>
    <w:p>
      <w:pPr>
        <w:spacing w:line="440" w:lineRule="exact"/>
        <w:ind w:left="363" w:leftChars="1" w:hanging="360" w:hangingChars="150"/>
        <w:rPr>
          <w:rFonts w:hint="eastAsia"/>
          <w:bCs/>
          <w:color w:val="000000"/>
          <w:sz w:val="24"/>
        </w:rPr>
      </w:pPr>
      <w:r>
        <w:rPr>
          <w:rFonts w:hint="eastAsia"/>
          <w:bCs/>
          <w:color w:val="000000"/>
          <w:sz w:val="24"/>
        </w:rPr>
        <w:t>16.1</w:t>
      </w:r>
      <w:r>
        <w:rPr>
          <w:bCs/>
          <w:color w:val="000000"/>
          <w:sz w:val="24"/>
        </w:rPr>
        <w:t>询价小组成员由采购人代表一名和外聘专家</w:t>
      </w:r>
      <w:r>
        <w:rPr>
          <w:rFonts w:hint="eastAsia"/>
          <w:bCs/>
          <w:color w:val="000000"/>
          <w:sz w:val="24"/>
        </w:rPr>
        <w:t>两</w:t>
      </w:r>
      <w:r>
        <w:rPr>
          <w:bCs/>
          <w:color w:val="000000"/>
          <w:sz w:val="24"/>
        </w:rPr>
        <w:t>名（技术、经济、法律等方面）组成，外聘专家从专家库中随机抽取。</w:t>
      </w:r>
    </w:p>
    <w:p>
      <w:pPr>
        <w:spacing w:line="440" w:lineRule="exact"/>
        <w:ind w:left="363" w:leftChars="1" w:hanging="360" w:hangingChars="150"/>
        <w:rPr>
          <w:bCs/>
          <w:color w:val="000000"/>
          <w:sz w:val="24"/>
        </w:rPr>
      </w:pPr>
      <w:r>
        <w:rPr>
          <w:rFonts w:hint="eastAsia"/>
          <w:bCs/>
          <w:color w:val="000000"/>
          <w:sz w:val="24"/>
        </w:rPr>
        <w:t>16.2询价小组全面负责确定报价供应商名单、响应文件的评审、质疑处理等工作</w:t>
      </w:r>
      <w:r>
        <w:rPr>
          <w:bCs/>
          <w:color w:val="000000"/>
          <w:sz w:val="24"/>
        </w:rPr>
        <w:t>。</w:t>
      </w:r>
    </w:p>
    <w:p>
      <w:pPr>
        <w:spacing w:line="440" w:lineRule="exact"/>
        <w:ind w:left="363" w:leftChars="1" w:hanging="360" w:hangingChars="150"/>
        <w:rPr>
          <w:bCs/>
          <w:color w:val="000000"/>
          <w:sz w:val="24"/>
        </w:rPr>
      </w:pPr>
    </w:p>
    <w:p>
      <w:pPr>
        <w:spacing w:line="440" w:lineRule="exact"/>
        <w:outlineLvl w:val="1"/>
        <w:rPr>
          <w:rFonts w:hint="eastAsia" w:eastAsia="黑体"/>
          <w:sz w:val="24"/>
        </w:rPr>
      </w:pPr>
      <w:r>
        <w:rPr>
          <w:rFonts w:eastAsia="黑体"/>
          <w:sz w:val="24"/>
        </w:rPr>
        <w:t>七、</w:t>
      </w:r>
      <w:r>
        <w:rPr>
          <w:rFonts w:hint="eastAsia" w:eastAsia="黑体"/>
          <w:sz w:val="24"/>
        </w:rPr>
        <w:t>评审</w:t>
      </w:r>
    </w:p>
    <w:p>
      <w:pPr>
        <w:spacing w:line="440" w:lineRule="exact"/>
        <w:ind w:left="360" w:hanging="360" w:hangingChars="150"/>
        <w:rPr>
          <w:rFonts w:hint="eastAsia"/>
          <w:bCs/>
          <w:color w:val="000000"/>
          <w:sz w:val="24"/>
        </w:rPr>
      </w:pPr>
      <w:r>
        <w:rPr>
          <w:bCs/>
          <w:color w:val="000000"/>
          <w:sz w:val="24"/>
        </w:rPr>
        <w:t>1</w:t>
      </w:r>
      <w:r>
        <w:rPr>
          <w:rFonts w:hint="eastAsia"/>
          <w:bCs/>
          <w:color w:val="000000"/>
          <w:sz w:val="24"/>
        </w:rPr>
        <w:t>7. 询价</w:t>
      </w:r>
      <w:r>
        <w:rPr>
          <w:bCs/>
          <w:color w:val="000000"/>
          <w:sz w:val="24"/>
        </w:rPr>
        <w:t>小组根据</w:t>
      </w:r>
      <w:r>
        <w:rPr>
          <w:rFonts w:hint="eastAsia"/>
          <w:bCs/>
          <w:color w:val="000000"/>
          <w:sz w:val="24"/>
        </w:rPr>
        <w:t>本</w:t>
      </w:r>
      <w:r>
        <w:rPr>
          <w:bCs/>
          <w:color w:val="000000"/>
          <w:sz w:val="24"/>
        </w:rPr>
        <w:t>文件规定的供应商资格条件、评定成交的标准等事项对供应商提交的响应文件进行评审</w:t>
      </w:r>
      <w:r>
        <w:rPr>
          <w:rFonts w:hint="eastAsia"/>
          <w:bCs/>
          <w:color w:val="000000"/>
          <w:sz w:val="24"/>
        </w:rPr>
        <w:t>。</w:t>
      </w:r>
      <w:r>
        <w:rPr>
          <w:bCs/>
          <w:color w:val="000000"/>
          <w:sz w:val="24"/>
        </w:rPr>
        <w:t>资格性</w:t>
      </w:r>
      <w:r>
        <w:rPr>
          <w:rFonts w:hint="eastAsia"/>
          <w:bCs/>
          <w:color w:val="000000"/>
          <w:sz w:val="24"/>
        </w:rPr>
        <w:t>评审不合格，技术、商务及服务不满足本</w:t>
      </w:r>
      <w:r>
        <w:rPr>
          <w:bCs/>
          <w:color w:val="000000"/>
          <w:sz w:val="24"/>
        </w:rPr>
        <w:t>文件要求的</w:t>
      </w:r>
      <w:r>
        <w:rPr>
          <w:rFonts w:hint="eastAsia"/>
          <w:bCs/>
          <w:color w:val="000000"/>
          <w:sz w:val="24"/>
        </w:rPr>
        <w:t>，</w:t>
      </w:r>
      <w:r>
        <w:rPr>
          <w:bCs/>
          <w:color w:val="000000"/>
          <w:sz w:val="24"/>
        </w:rPr>
        <w:t>响应文件按无效文件处理。</w:t>
      </w:r>
    </w:p>
    <w:p>
      <w:pPr>
        <w:spacing w:line="440" w:lineRule="exact"/>
        <w:ind w:left="363" w:leftChars="1" w:hanging="360" w:hangingChars="150"/>
        <w:rPr>
          <w:rFonts w:hint="eastAsia" w:eastAsia="宋体"/>
          <w:bCs/>
          <w:color w:val="000000"/>
          <w:sz w:val="24"/>
          <w:lang w:eastAsia="zh-CN"/>
        </w:rPr>
      </w:pPr>
      <w:r>
        <w:rPr>
          <w:rFonts w:hint="eastAsia"/>
          <w:bCs/>
          <w:color w:val="000000"/>
          <w:sz w:val="24"/>
        </w:rPr>
        <w:t>18. 非专门面向中小企业</w:t>
      </w:r>
      <w:r>
        <w:rPr>
          <w:rFonts w:hint="eastAsia" w:ascii="宋体" w:hAnsi="宋体" w:cs="宋体"/>
          <w:color w:val="000000"/>
          <w:sz w:val="24"/>
        </w:rPr>
        <w:t>、</w:t>
      </w:r>
      <w:r>
        <w:rPr>
          <w:rFonts w:hint="eastAsia"/>
          <w:color w:val="000000"/>
          <w:sz w:val="24"/>
        </w:rPr>
        <w:t>监狱企业或残疾人福利性单位</w:t>
      </w:r>
      <w:r>
        <w:rPr>
          <w:rFonts w:hint="eastAsia"/>
          <w:bCs/>
          <w:color w:val="000000"/>
          <w:sz w:val="24"/>
        </w:rPr>
        <w:t>采购项目价格评议</w:t>
      </w:r>
      <w:r>
        <w:rPr>
          <w:rFonts w:hint="eastAsia"/>
          <w:bCs/>
          <w:color w:val="000000"/>
          <w:sz w:val="24"/>
          <w:lang w:eastAsia="zh-CN"/>
        </w:rPr>
        <w:t>。</w:t>
      </w:r>
    </w:p>
    <w:p>
      <w:pPr>
        <w:spacing w:line="440" w:lineRule="exact"/>
        <w:ind w:left="363" w:leftChars="1" w:hanging="360" w:hangingChars="150"/>
        <w:rPr>
          <w:rFonts w:hint="eastAsia"/>
          <w:bCs/>
          <w:color w:val="000000"/>
          <w:sz w:val="24"/>
        </w:rPr>
      </w:pPr>
      <w:r>
        <w:rPr>
          <w:rFonts w:hint="eastAsia"/>
          <w:bCs/>
          <w:color w:val="000000"/>
          <w:sz w:val="24"/>
        </w:rPr>
        <w:t>18.1</w:t>
      </w:r>
      <w:r>
        <w:rPr>
          <w:rFonts w:hint="eastAsia" w:ascii="宋体" w:hAnsi="宋体"/>
          <w:sz w:val="24"/>
        </w:rPr>
        <w:t>小型和微型企业</w:t>
      </w:r>
      <w:r>
        <w:rPr>
          <w:rFonts w:hint="eastAsia" w:ascii="宋体" w:hAnsi="宋体" w:cs="宋体"/>
          <w:color w:val="000000"/>
          <w:sz w:val="24"/>
        </w:rPr>
        <w:t>、</w:t>
      </w:r>
      <w:r>
        <w:rPr>
          <w:rFonts w:hint="eastAsia"/>
          <w:color w:val="000000"/>
          <w:sz w:val="24"/>
        </w:rPr>
        <w:t>监狱企业</w:t>
      </w:r>
      <w:r>
        <w:rPr>
          <w:rFonts w:hint="eastAsia" w:ascii="宋体" w:hAnsi="宋体" w:cs="宋体"/>
          <w:color w:val="000000"/>
          <w:sz w:val="24"/>
        </w:rPr>
        <w:t>或</w:t>
      </w:r>
      <w:r>
        <w:rPr>
          <w:rFonts w:hint="eastAsia"/>
          <w:color w:val="000000"/>
          <w:sz w:val="24"/>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sz w:val="24"/>
        </w:rPr>
        <w:t>监狱企业或残疾人福利性单位</w:t>
      </w:r>
      <w:r>
        <w:rPr>
          <w:rFonts w:hint="eastAsia" w:ascii="宋体" w:hAnsi="宋体"/>
          <w:sz w:val="24"/>
        </w:rPr>
        <w:t>制造的产品参加报价的，给予《</w:t>
      </w:r>
      <w:r>
        <w:rPr>
          <w:rFonts w:hint="eastAsia" w:ascii="宋体" w:hAnsi="宋体"/>
          <w:color w:val="auto"/>
          <w:sz w:val="24"/>
        </w:rPr>
        <w:t>报价须知前附表》确定比例进行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sz w:val="24"/>
        </w:rPr>
        <w:t>。</w:t>
      </w:r>
    </w:p>
    <w:p>
      <w:pPr>
        <w:spacing w:line="440" w:lineRule="exact"/>
        <w:ind w:left="363" w:leftChars="1" w:hanging="360" w:hangingChars="150"/>
        <w:rPr>
          <w:rFonts w:hint="eastAsia"/>
          <w:bCs/>
          <w:color w:val="000000"/>
          <w:sz w:val="24"/>
        </w:rPr>
      </w:pPr>
      <w:r>
        <w:rPr>
          <w:rFonts w:hint="eastAsia"/>
          <w:bCs/>
          <w:color w:val="000000"/>
          <w:sz w:val="24"/>
        </w:rPr>
        <w:t>18.2提供本企业制造的产品、承担的工程或者服务的供应商，应出具《中小企业声明函》、《残疾人福利性单位声明函》或属于监狱企业的证明文件等原件。提供其他小型和微型企业、</w:t>
      </w:r>
      <w:r>
        <w:rPr>
          <w:rFonts w:hint="eastAsia"/>
          <w:color w:val="000000"/>
          <w:sz w:val="24"/>
        </w:rPr>
        <w:t>监狱企业或残疾人福利性单位</w:t>
      </w:r>
      <w:r>
        <w:rPr>
          <w:rFonts w:hint="eastAsia"/>
          <w:bCs/>
          <w:color w:val="000000"/>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rFonts w:hint="eastAsia"/>
          <w:bCs/>
          <w:color w:val="000000"/>
          <w:sz w:val="24"/>
        </w:rPr>
      </w:pPr>
      <w:r>
        <w:rPr>
          <w:rFonts w:hint="eastAsia"/>
          <w:bCs/>
          <w:color w:val="000000"/>
          <w:sz w:val="24"/>
        </w:rPr>
        <w:t>18.3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auto"/>
          <w:sz w:val="24"/>
        </w:rPr>
        <w:t>报价须知前附表》确定比例进行价格扣除。联合体各方均为小型、微型企业的，给予联合体按《报价须知前附表》确定比例进行</w:t>
      </w:r>
      <w:r>
        <w:rPr>
          <w:rFonts w:hint="eastAsia" w:ascii="宋体" w:hAnsi="宋体"/>
          <w:sz w:val="24"/>
        </w:rPr>
        <w:t>价格扣除。</w:t>
      </w:r>
    </w:p>
    <w:p>
      <w:pPr>
        <w:spacing w:line="440" w:lineRule="exact"/>
        <w:ind w:left="360" w:hanging="360" w:hangingChars="150"/>
        <w:rPr>
          <w:rFonts w:hint="eastAsia"/>
          <w:bCs/>
          <w:color w:val="000000"/>
          <w:sz w:val="24"/>
        </w:rPr>
      </w:pPr>
      <w:r>
        <w:rPr>
          <w:rFonts w:hint="eastAsia"/>
          <w:bCs/>
          <w:color w:val="000000"/>
          <w:sz w:val="24"/>
        </w:rPr>
        <w:t>18.4对于未按规定提供《中小企业声明函》，或声明函内容不能说明所提供产品、承担的工程或者服务的企业属于小型、微型企业的，不给予价格扣除。</w:t>
      </w:r>
    </w:p>
    <w:p>
      <w:pPr>
        <w:spacing w:line="440" w:lineRule="exact"/>
        <w:ind w:left="360" w:hanging="360" w:hangingChars="150"/>
        <w:rPr>
          <w:rFonts w:hint="eastAsia"/>
          <w:color w:val="000000"/>
          <w:sz w:val="24"/>
        </w:rPr>
      </w:pPr>
      <w:r>
        <w:rPr>
          <w:rFonts w:hint="eastAsia"/>
          <w:bCs/>
          <w:color w:val="000000"/>
          <w:sz w:val="24"/>
        </w:rPr>
        <w:t>18.5对于未按规定提供《中小企业声明函》、《残疾人福利性单位声明函》或属于监狱企业的证明文件等原件，或声明函内容不能说明所提供产品、承担的工程或者服务的企业属于小型和微型企业、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sz w:val="24"/>
        </w:rPr>
        <w:t>监狱企业或残疾人福利性单位</w:t>
      </w:r>
      <w:r>
        <w:rPr>
          <w:rFonts w:hint="eastAsia"/>
          <w:bCs/>
          <w:color w:val="000000"/>
          <w:sz w:val="24"/>
        </w:rPr>
        <w:t>的，不给予价格扣除。</w:t>
      </w:r>
      <w:r>
        <w:rPr>
          <w:rFonts w:hint="eastAsia"/>
          <w:color w:val="000000"/>
          <w:sz w:val="24"/>
        </w:rPr>
        <w:t>残疾人福利性单位属于小型、微型企业的，不重复享受政策。</w:t>
      </w:r>
    </w:p>
    <w:p>
      <w:pPr>
        <w:pStyle w:val="2"/>
        <w:rPr>
          <w:rFonts w:hint="eastAsia"/>
        </w:rPr>
      </w:pPr>
    </w:p>
    <w:p>
      <w:pPr>
        <w:spacing w:line="440" w:lineRule="exact"/>
        <w:outlineLvl w:val="1"/>
        <w:rPr>
          <w:rFonts w:eastAsia="黑体"/>
          <w:sz w:val="24"/>
        </w:rPr>
      </w:pPr>
      <w:r>
        <w:rPr>
          <w:rFonts w:hint="eastAsia" w:eastAsia="黑体"/>
          <w:sz w:val="24"/>
        </w:rPr>
        <w:t>八、</w:t>
      </w:r>
      <w:r>
        <w:rPr>
          <w:rFonts w:eastAsia="黑体"/>
          <w:sz w:val="24"/>
        </w:rPr>
        <w:t>确定成交供应商</w:t>
      </w:r>
    </w:p>
    <w:p>
      <w:pPr>
        <w:spacing w:line="440" w:lineRule="exact"/>
        <w:ind w:left="360" w:hanging="360" w:hangingChars="150"/>
        <w:rPr>
          <w:rFonts w:hint="eastAsia"/>
          <w:sz w:val="24"/>
        </w:rPr>
      </w:pPr>
      <w:r>
        <w:rPr>
          <w:sz w:val="24"/>
        </w:rPr>
        <w:t>1</w:t>
      </w:r>
      <w:r>
        <w:rPr>
          <w:rFonts w:hint="eastAsia"/>
          <w:sz w:val="24"/>
        </w:rPr>
        <w:t>9</w:t>
      </w:r>
      <w:r>
        <w:rPr>
          <w:sz w:val="24"/>
        </w:rPr>
        <w:t xml:space="preserve">. </w:t>
      </w:r>
      <w:r>
        <w:rPr>
          <w:rFonts w:hint="eastAsia" w:ascii="宋体" w:hAnsi="宋体"/>
          <w:sz w:val="24"/>
        </w:rPr>
        <w:t>询价小组从质量和服务均能满足本文件实质性要求的供应商中，按照评审价或报价由低到高的顺序提出3名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w:t>
      </w:r>
      <w:r>
        <w:rPr>
          <w:rFonts w:hint="eastAsia"/>
          <w:sz w:val="24"/>
        </w:rPr>
        <w:t>；</w:t>
      </w:r>
      <w:r>
        <w:rPr>
          <w:rFonts w:hint="eastAsia" w:ascii="宋体" w:hAnsi="宋体"/>
          <w:sz w:val="24"/>
        </w:rPr>
        <w:t>面向中小企业项目，按报价由低到高确定评审结果排序。</w:t>
      </w:r>
    </w:p>
    <w:p>
      <w:pPr>
        <w:adjustRightInd w:val="0"/>
        <w:snapToGrid w:val="0"/>
        <w:spacing w:line="300" w:lineRule="auto"/>
        <w:ind w:left="283" w:hanging="283" w:hangingChars="118"/>
        <w:rPr>
          <w:rFonts w:hint="eastAsia" w:ascii="宋体" w:hAnsi="宋体"/>
          <w:color w:val="FF0000"/>
          <w:sz w:val="24"/>
        </w:rPr>
      </w:pPr>
      <w:r>
        <w:rPr>
          <w:rFonts w:hint="eastAsia"/>
          <w:bCs/>
          <w:color w:val="000000"/>
          <w:sz w:val="24"/>
        </w:rPr>
        <w:t>20</w:t>
      </w:r>
      <w:r>
        <w:rPr>
          <w:bCs/>
          <w:color w:val="000000"/>
          <w:sz w:val="24"/>
        </w:rPr>
        <w:t xml:space="preserve">. </w:t>
      </w:r>
      <w:r>
        <w:rPr>
          <w:rFonts w:hint="eastAsia" w:ascii="宋体" w:hAnsi="宋体"/>
          <w:sz w:val="24"/>
        </w:rPr>
        <w:t>采购人从询价小组提出的成交候选人中根据符合采购需求、质量和服务相等且评审价最低（面向中小企业项目按报价由低到高排序）的原则确定成交供应商</w:t>
      </w:r>
      <w:r>
        <w:rPr>
          <w:bCs/>
          <w:color w:val="000000"/>
          <w:sz w:val="24"/>
        </w:rPr>
        <w:t>。</w:t>
      </w:r>
      <w:r>
        <w:rPr>
          <w:rFonts w:hint="eastAsia" w:ascii="宋体" w:hAnsi="宋体"/>
          <w:color w:val="auto"/>
          <w:sz w:val="24"/>
        </w:rPr>
        <w:t>如果不是最低报价成交，询价小组必须在评审报告上出具正当的、详细的、充足的理由。</w:t>
      </w:r>
    </w:p>
    <w:p>
      <w:pPr>
        <w:spacing w:line="440" w:lineRule="exact"/>
        <w:ind w:left="360" w:hanging="360" w:hangingChars="150"/>
        <w:rPr>
          <w:sz w:val="24"/>
        </w:rPr>
      </w:pPr>
      <w:r>
        <w:rPr>
          <w:rFonts w:hint="eastAsia"/>
          <w:sz w:val="24"/>
        </w:rPr>
        <w:t>21</w:t>
      </w:r>
      <w:r>
        <w:rPr>
          <w:sz w:val="24"/>
        </w:rPr>
        <w:t>. 成交候选供应商因特殊原因放弃或因不可抗力提出不能履行合同，才可依据</w:t>
      </w:r>
      <w:r>
        <w:rPr>
          <w:rFonts w:hint="eastAsia"/>
          <w:sz w:val="24"/>
        </w:rPr>
        <w:t>询价小组评审结果</w:t>
      </w:r>
      <w:r>
        <w:rPr>
          <w:sz w:val="24"/>
        </w:rPr>
        <w:t>次序依次递补。</w:t>
      </w:r>
    </w:p>
    <w:p>
      <w:pPr>
        <w:pStyle w:val="2"/>
        <w:rPr>
          <w:rFonts w:hint="eastAsia"/>
        </w:rPr>
      </w:pPr>
    </w:p>
    <w:p>
      <w:pPr>
        <w:spacing w:line="440" w:lineRule="exact"/>
        <w:outlineLvl w:val="1"/>
        <w:rPr>
          <w:rFonts w:eastAsia="黑体"/>
          <w:bCs/>
          <w:color w:val="000000"/>
          <w:sz w:val="24"/>
        </w:rPr>
      </w:pPr>
      <w:r>
        <w:rPr>
          <w:rFonts w:eastAsia="黑体"/>
          <w:bCs/>
          <w:color w:val="000000"/>
          <w:sz w:val="24"/>
        </w:rPr>
        <w:t>九、发布成交公告</w:t>
      </w:r>
    </w:p>
    <w:p>
      <w:pPr>
        <w:spacing w:line="440" w:lineRule="exact"/>
        <w:ind w:left="363" w:leftChars="1" w:hanging="360" w:hangingChars="150"/>
        <w:rPr>
          <w:bCs/>
          <w:color w:val="000000"/>
          <w:sz w:val="24"/>
        </w:rPr>
      </w:pPr>
      <w:r>
        <w:rPr>
          <w:rFonts w:hint="eastAsia"/>
          <w:bCs/>
          <w:color w:val="000000"/>
          <w:sz w:val="24"/>
        </w:rPr>
        <w:t>22</w:t>
      </w:r>
      <w:r>
        <w:rPr>
          <w:bCs/>
          <w:color w:val="000000"/>
          <w:sz w:val="24"/>
        </w:rPr>
        <w:t xml:space="preserve">. </w:t>
      </w:r>
      <w:r>
        <w:rPr>
          <w:rFonts w:hint="eastAsia"/>
          <w:bCs/>
          <w:color w:val="auto"/>
          <w:sz w:val="24"/>
        </w:rPr>
        <w:t>采购人、采购代理公司</w:t>
      </w:r>
      <w:r>
        <w:rPr>
          <w:bCs/>
          <w:color w:val="000000"/>
          <w:sz w:val="24"/>
        </w:rPr>
        <w:t>在成交供应商确定后，在财政部门指定的媒体上公告成交结果，同时向成交供应商发出成交通知书。公告期为</w:t>
      </w:r>
      <w:r>
        <w:rPr>
          <w:rFonts w:hint="eastAsia"/>
          <w:bCs/>
          <w:color w:val="000000"/>
          <w:sz w:val="24"/>
        </w:rPr>
        <w:t>一个工作日</w:t>
      </w:r>
      <w:r>
        <w:rPr>
          <w:bCs/>
          <w:color w:val="000000"/>
          <w:sz w:val="24"/>
        </w:rPr>
        <w:t>。</w:t>
      </w:r>
    </w:p>
    <w:p>
      <w:pPr>
        <w:spacing w:line="440" w:lineRule="exact"/>
        <w:ind w:left="363" w:leftChars="1" w:hanging="360" w:hangingChars="150"/>
        <w:rPr>
          <w:bCs/>
          <w:color w:val="auto"/>
          <w:sz w:val="24"/>
        </w:rPr>
      </w:pPr>
      <w:r>
        <w:rPr>
          <w:bCs/>
          <w:color w:val="000000"/>
          <w:sz w:val="24"/>
        </w:rPr>
        <w:t>2</w:t>
      </w:r>
      <w:r>
        <w:rPr>
          <w:rFonts w:hint="eastAsia"/>
          <w:bCs/>
          <w:color w:val="000000"/>
          <w:sz w:val="24"/>
        </w:rPr>
        <w:t>3</w:t>
      </w:r>
      <w:r>
        <w:rPr>
          <w:bCs/>
          <w:color w:val="000000"/>
          <w:sz w:val="24"/>
        </w:rPr>
        <w:t>.</w:t>
      </w:r>
      <w:r>
        <w:rPr>
          <w:bCs/>
          <w:color w:val="auto"/>
          <w:sz w:val="24"/>
        </w:rPr>
        <w:t>相关供应商对</w:t>
      </w:r>
      <w:r>
        <w:rPr>
          <w:rFonts w:hint="eastAsia"/>
          <w:bCs/>
          <w:color w:val="auto"/>
          <w:sz w:val="24"/>
        </w:rPr>
        <w:t>采购</w:t>
      </w:r>
      <w:r>
        <w:rPr>
          <w:bCs/>
          <w:color w:val="auto"/>
          <w:sz w:val="24"/>
        </w:rPr>
        <w:t>过程、成交结果有询问或质疑的，可在公告期届满之日起七个工作日内，依据政府采购相关规定，向</w:t>
      </w:r>
      <w:r>
        <w:rPr>
          <w:rFonts w:hint="eastAsia"/>
          <w:bCs/>
          <w:color w:val="auto"/>
          <w:sz w:val="24"/>
        </w:rPr>
        <w:t>采购人或采购代理公司</w:t>
      </w:r>
      <w:r>
        <w:rPr>
          <w:bCs/>
          <w:color w:val="auto"/>
          <w:sz w:val="24"/>
        </w:rPr>
        <w:t>提出</w:t>
      </w:r>
      <w:r>
        <w:rPr>
          <w:rFonts w:hint="eastAsia"/>
          <w:bCs/>
          <w:color w:val="auto"/>
          <w:sz w:val="24"/>
        </w:rPr>
        <w:t>书面</w:t>
      </w:r>
      <w:r>
        <w:rPr>
          <w:bCs/>
          <w:color w:val="auto"/>
          <w:sz w:val="24"/>
        </w:rPr>
        <w:t>询问或质疑，</w:t>
      </w:r>
      <w:r>
        <w:rPr>
          <w:rFonts w:hint="eastAsia"/>
          <w:bCs/>
          <w:color w:val="auto"/>
          <w:sz w:val="24"/>
        </w:rPr>
        <w:t>采购人或采购代理公司</w:t>
      </w:r>
      <w:r>
        <w:rPr>
          <w:bCs/>
          <w:color w:val="auto"/>
          <w:sz w:val="24"/>
        </w:rPr>
        <w:t>将按政府采购询问或质疑程序处理。质疑书应当包括下列主要内容：</w:t>
      </w:r>
    </w:p>
    <w:p>
      <w:pPr>
        <w:spacing w:line="440" w:lineRule="exact"/>
        <w:ind w:left="361" w:leftChars="129"/>
        <w:rPr>
          <w:bCs/>
          <w:color w:val="000000"/>
          <w:sz w:val="24"/>
        </w:rPr>
      </w:pPr>
      <w:r>
        <w:rPr>
          <w:bCs/>
          <w:color w:val="000000"/>
          <w:sz w:val="24"/>
        </w:rPr>
        <w:t>1）质疑人的名称、地址、电话等；</w:t>
      </w:r>
    </w:p>
    <w:p>
      <w:pPr>
        <w:spacing w:line="440" w:lineRule="exact"/>
        <w:ind w:left="361" w:leftChars="129"/>
        <w:rPr>
          <w:bCs/>
          <w:color w:val="000000"/>
          <w:sz w:val="24"/>
        </w:rPr>
      </w:pPr>
      <w:r>
        <w:rPr>
          <w:bCs/>
          <w:color w:val="000000"/>
          <w:sz w:val="24"/>
        </w:rPr>
        <w:t>2）质疑人法人</w:t>
      </w:r>
      <w:r>
        <w:rPr>
          <w:rFonts w:hint="eastAsia"/>
          <w:bCs/>
          <w:color w:val="000000"/>
          <w:sz w:val="24"/>
        </w:rPr>
        <w:t>（负责人）</w:t>
      </w:r>
      <w:r>
        <w:rPr>
          <w:bCs/>
          <w:color w:val="000000"/>
          <w:sz w:val="24"/>
        </w:rPr>
        <w:t>签章和单位公章；</w:t>
      </w:r>
    </w:p>
    <w:p>
      <w:pPr>
        <w:spacing w:line="440" w:lineRule="exact"/>
        <w:ind w:left="361" w:leftChars="129"/>
        <w:rPr>
          <w:bCs/>
          <w:color w:val="000000"/>
          <w:sz w:val="24"/>
        </w:rPr>
      </w:pPr>
      <w:r>
        <w:rPr>
          <w:bCs/>
          <w:color w:val="000000"/>
          <w:sz w:val="24"/>
        </w:rPr>
        <w:t>3）具体的质疑事项和请求；</w:t>
      </w:r>
    </w:p>
    <w:p>
      <w:pPr>
        <w:spacing w:line="440" w:lineRule="exact"/>
        <w:ind w:left="361" w:leftChars="129"/>
        <w:rPr>
          <w:bCs/>
          <w:color w:val="000000"/>
          <w:sz w:val="24"/>
        </w:rPr>
      </w:pPr>
      <w:r>
        <w:rPr>
          <w:bCs/>
          <w:color w:val="000000"/>
          <w:sz w:val="24"/>
        </w:rPr>
        <w:t>4）与质疑事项相关的证明材料；</w:t>
      </w:r>
    </w:p>
    <w:p>
      <w:pPr>
        <w:spacing w:line="440" w:lineRule="exact"/>
        <w:ind w:left="361" w:leftChars="129"/>
        <w:rPr>
          <w:bCs/>
          <w:color w:val="000000"/>
          <w:sz w:val="24"/>
        </w:rPr>
      </w:pPr>
      <w:r>
        <w:rPr>
          <w:bCs/>
          <w:color w:val="000000"/>
          <w:sz w:val="24"/>
        </w:rPr>
        <w:t>5）提起质疑的日期。</w:t>
      </w:r>
    </w:p>
    <w:p>
      <w:pPr>
        <w:spacing w:line="440" w:lineRule="exact"/>
        <w:rPr>
          <w:rFonts w:eastAsia="黑体"/>
          <w:bCs/>
          <w:color w:val="000000"/>
          <w:sz w:val="24"/>
        </w:rPr>
      </w:pPr>
    </w:p>
    <w:p>
      <w:pPr>
        <w:spacing w:line="440" w:lineRule="exact"/>
        <w:outlineLvl w:val="1"/>
        <w:rPr>
          <w:rFonts w:eastAsia="黑体"/>
          <w:bCs/>
          <w:color w:val="000000"/>
          <w:sz w:val="24"/>
        </w:rPr>
      </w:pPr>
      <w:r>
        <w:rPr>
          <w:rFonts w:eastAsia="黑体"/>
          <w:bCs/>
          <w:color w:val="000000"/>
          <w:sz w:val="24"/>
        </w:rPr>
        <w:t>十、签订合同</w:t>
      </w:r>
    </w:p>
    <w:p>
      <w:pPr>
        <w:spacing w:line="440" w:lineRule="exact"/>
        <w:ind w:left="420" w:hanging="420"/>
        <w:rPr>
          <w:bCs/>
          <w:color w:val="000000"/>
          <w:sz w:val="24"/>
        </w:rPr>
      </w:pPr>
      <w:r>
        <w:rPr>
          <w:bCs/>
          <w:color w:val="000000"/>
          <w:sz w:val="24"/>
        </w:rPr>
        <w:t>2</w:t>
      </w:r>
      <w:r>
        <w:rPr>
          <w:rFonts w:hint="eastAsia"/>
          <w:bCs/>
          <w:color w:val="000000"/>
          <w:sz w:val="24"/>
        </w:rPr>
        <w:t>4</w:t>
      </w:r>
      <w:r>
        <w:rPr>
          <w:bCs/>
          <w:color w:val="000000"/>
          <w:sz w:val="24"/>
        </w:rPr>
        <w:t>. 成交供应商在收到成交通知书后，三十日内与采购人签订供货服务合同。</w:t>
      </w:r>
    </w:p>
    <w:p>
      <w:pPr>
        <w:spacing w:line="440" w:lineRule="exact"/>
        <w:rPr>
          <w:color w:val="000000"/>
          <w:sz w:val="24"/>
        </w:rPr>
      </w:pPr>
    </w:p>
    <w:p>
      <w:pPr>
        <w:spacing w:line="440" w:lineRule="exact"/>
        <w:outlineLvl w:val="1"/>
        <w:rPr>
          <w:rFonts w:eastAsia="黑体"/>
          <w:color w:val="000000"/>
          <w:sz w:val="24"/>
        </w:rPr>
      </w:pPr>
      <w:r>
        <w:rPr>
          <w:rFonts w:eastAsia="黑体"/>
          <w:color w:val="000000"/>
          <w:sz w:val="24"/>
        </w:rPr>
        <w:t>十一、付款方式</w:t>
      </w:r>
    </w:p>
    <w:p>
      <w:pPr>
        <w:spacing w:line="440" w:lineRule="exact"/>
        <w:ind w:left="363" w:leftChars="1" w:hanging="360" w:hangingChars="150"/>
        <w:rPr>
          <w:color w:val="auto"/>
          <w:sz w:val="24"/>
        </w:rPr>
      </w:pPr>
      <w:r>
        <w:rPr>
          <w:color w:val="000000"/>
          <w:sz w:val="24"/>
        </w:rPr>
        <w:t>2</w:t>
      </w:r>
      <w:r>
        <w:rPr>
          <w:rFonts w:hint="eastAsia"/>
          <w:color w:val="000000"/>
          <w:sz w:val="24"/>
        </w:rPr>
        <w:t>5</w:t>
      </w:r>
      <w:r>
        <w:rPr>
          <w:color w:val="000000"/>
          <w:sz w:val="24"/>
        </w:rPr>
        <w:t xml:space="preserve">. </w:t>
      </w:r>
      <w:r>
        <w:rPr>
          <w:rFonts w:hint="eastAsia"/>
          <w:color w:val="000000"/>
          <w:sz w:val="24"/>
          <w:lang w:eastAsia="zh-CN"/>
        </w:rPr>
        <w:t>经甲方验收合格后</w:t>
      </w:r>
      <w:r>
        <w:rPr>
          <w:rFonts w:hint="eastAsia" w:ascii="宋体" w:hAnsi="宋体" w:eastAsia="宋体" w:cs="宋体"/>
          <w:color w:val="000000"/>
          <w:sz w:val="24"/>
          <w:lang w:eastAsia="zh-CN"/>
        </w:rPr>
        <w:t>2个</w:t>
      </w:r>
      <w:r>
        <w:rPr>
          <w:rFonts w:hint="eastAsia"/>
          <w:color w:val="000000"/>
          <w:sz w:val="24"/>
          <w:lang w:eastAsia="zh-CN"/>
        </w:rPr>
        <w:t>月内一次性付清</w:t>
      </w:r>
      <w:r>
        <w:rPr>
          <w:color w:val="auto"/>
          <w:sz w:val="24"/>
        </w:rPr>
        <w:t>。</w:t>
      </w:r>
    </w:p>
    <w:p>
      <w:pPr>
        <w:pStyle w:val="2"/>
      </w:pPr>
    </w:p>
    <w:p>
      <w:pPr>
        <w:spacing w:line="440" w:lineRule="exact"/>
        <w:outlineLvl w:val="1"/>
        <w:rPr>
          <w:rFonts w:eastAsia="黑体"/>
          <w:bCs/>
          <w:color w:val="000000"/>
          <w:sz w:val="24"/>
        </w:rPr>
      </w:pPr>
      <w:r>
        <w:rPr>
          <w:rFonts w:eastAsia="黑体"/>
          <w:bCs/>
          <w:color w:val="000000"/>
          <w:sz w:val="24"/>
        </w:rPr>
        <w:t>十二、适用法律</w:t>
      </w:r>
    </w:p>
    <w:p>
      <w:pPr>
        <w:adjustRightInd w:val="0"/>
        <w:snapToGrid w:val="0"/>
        <w:spacing w:line="440" w:lineRule="exact"/>
        <w:ind w:left="363" w:leftChars="1" w:hanging="360" w:hangingChars="150"/>
        <w:rPr>
          <w:rFonts w:eastAsia="仿宋_GB2312"/>
          <w:color w:val="000000"/>
          <w:sz w:val="24"/>
        </w:rPr>
      </w:pPr>
      <w:r>
        <w:rPr>
          <w:bCs/>
          <w:color w:val="000000"/>
          <w:sz w:val="24"/>
        </w:rPr>
        <w:t>2</w:t>
      </w:r>
      <w:r>
        <w:rPr>
          <w:rFonts w:hint="eastAsia"/>
          <w:bCs/>
          <w:color w:val="000000"/>
          <w:sz w:val="24"/>
        </w:rPr>
        <w:t>6</w:t>
      </w:r>
      <w:r>
        <w:rPr>
          <w:bCs/>
          <w:color w:val="000000"/>
          <w:sz w:val="24"/>
        </w:rPr>
        <w:t>. 采购当事人的一切活动适用于《中华人民共和国政府采购法》、《中华人民共和国政府采购法实施条例》、《政府采购非招标采购方式管理办法》及相关法规。</w:t>
      </w:r>
    </w:p>
    <w:p>
      <w:pPr>
        <w:spacing w:line="440" w:lineRule="exact"/>
        <w:ind w:left="360" w:hanging="360" w:hangingChars="150"/>
        <w:rPr>
          <w:rFonts w:hint="default" w:eastAsia="宋体"/>
          <w:sz w:val="24"/>
          <w:lang w:val="en-US" w:eastAsia="zh-CN"/>
        </w:rPr>
      </w:pPr>
      <w:r>
        <w:rPr>
          <w:rFonts w:hint="eastAsia"/>
          <w:sz w:val="24"/>
          <w:lang w:val="en-US" w:eastAsia="zh-CN"/>
        </w:rPr>
        <w:t>27.政府采购合同的履行、违约责任和解决争议的方法等适用《合同法》。</w:t>
      </w:r>
    </w:p>
    <w:p>
      <w:pPr>
        <w:spacing w:line="440" w:lineRule="exact"/>
        <w:jc w:val="center"/>
        <w:outlineLvl w:val="0"/>
        <w:rPr>
          <w:color w:val="000000"/>
          <w:sz w:val="36"/>
          <w:szCs w:val="36"/>
          <w:lang w:val="hr-HR" w:bidi="ar-EG"/>
        </w:rPr>
      </w:pPr>
      <w:r>
        <w:rPr>
          <w:sz w:val="24"/>
        </w:rPr>
        <w:br w:type="page"/>
      </w:r>
      <w:r>
        <w:rPr>
          <w:color w:val="000000"/>
          <w:sz w:val="36"/>
          <w:szCs w:val="36"/>
          <w:lang w:val="hr-HR" w:bidi="ar-EG"/>
        </w:rPr>
        <w:t xml:space="preserve">第三章  </w:t>
      </w:r>
      <w:r>
        <w:rPr>
          <w:rFonts w:hint="eastAsia"/>
          <w:color w:val="000000"/>
          <w:sz w:val="36"/>
          <w:szCs w:val="36"/>
          <w:lang w:val="hr-HR" w:bidi="ar-EG"/>
        </w:rPr>
        <w:t>采购货物</w:t>
      </w:r>
      <w:r>
        <w:rPr>
          <w:color w:val="000000"/>
          <w:sz w:val="36"/>
          <w:szCs w:val="36"/>
          <w:lang w:val="hr-HR" w:bidi="ar-EG"/>
        </w:rPr>
        <w:t>技术规格、参数及要求</w:t>
      </w:r>
    </w:p>
    <w:p>
      <w:pPr>
        <w:spacing w:line="500" w:lineRule="exact"/>
        <w:ind w:left="420" w:hanging="420"/>
        <w:rPr>
          <w:rFonts w:hint="eastAsia" w:eastAsia="方正姚体"/>
          <w:bCs/>
          <w:sz w:val="28"/>
          <w:szCs w:val="28"/>
          <w:lang w:eastAsia="zh-CN"/>
        </w:rPr>
      </w:pPr>
      <w:r>
        <w:rPr>
          <w:rFonts w:hint="eastAsia" w:eastAsia="方正姚体"/>
          <w:bCs/>
          <w:sz w:val="28"/>
          <w:szCs w:val="28"/>
          <w:lang w:eastAsia="zh-CN"/>
        </w:rPr>
        <w:t>一、采购货物技术规格、参数及要求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589"/>
        <w:gridCol w:w="1793"/>
        <w:gridCol w:w="1276"/>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序号</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名称</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规格</w:t>
            </w:r>
          </w:p>
        </w:tc>
        <w:tc>
          <w:tcPr>
            <w:tcW w:w="1276"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数量</w:t>
            </w:r>
          </w:p>
        </w:tc>
        <w:tc>
          <w:tcPr>
            <w:tcW w:w="2525"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1</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四氯虫酰胺悬浮剂</w:t>
            </w:r>
          </w:p>
        </w:tc>
        <w:tc>
          <w:tcPr>
            <w:tcW w:w="1793"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1000g*10瓶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400瓶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2</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氯虫苯甲酰胺水分散粒剂</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30g*100瓶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2000瓶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3</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茚虫威悬浮剂</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100g*100瓶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2000瓶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4</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吡呀酮水分散粒剂</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50g*100瓶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4000瓶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5</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三环唑悬浮剂</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500g*20瓶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1000瓶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6</w:t>
            </w:r>
          </w:p>
        </w:tc>
        <w:tc>
          <w:tcPr>
            <w:tcW w:w="2589"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eastAsia="zh-CN"/>
              </w:rPr>
              <w:t>井冈霉素</w:t>
            </w:r>
            <w:r>
              <w:rPr>
                <w:rFonts w:hint="eastAsia" w:ascii="新宋体" w:hAnsi="新宋体" w:eastAsia="新宋体" w:cs="新宋体"/>
                <w:bCs/>
                <w:sz w:val="28"/>
                <w:szCs w:val="28"/>
                <w:vertAlign w:val="baseline"/>
                <w:lang w:val="en-US" w:eastAsia="zh-CN"/>
              </w:rPr>
              <w:t>.噻呋酰胺悬浮剂</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500g*20瓶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1000瓶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7</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戊唑醇悬浮剂</w:t>
            </w:r>
          </w:p>
        </w:tc>
        <w:tc>
          <w:tcPr>
            <w:tcW w:w="1793"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100g*50瓶</w:t>
            </w:r>
          </w:p>
        </w:tc>
        <w:tc>
          <w:tcPr>
            <w:tcW w:w="1276"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val="en-US" w:eastAsia="zh-CN"/>
              </w:rPr>
              <w:t>2000瓶</w:t>
            </w:r>
          </w:p>
        </w:tc>
        <w:tc>
          <w:tcPr>
            <w:tcW w:w="2525"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含量：</w:t>
            </w:r>
            <w:r>
              <w:rPr>
                <w:rFonts w:hint="eastAsia" w:ascii="新宋体" w:hAnsi="新宋体" w:eastAsia="新宋体" w:cs="新宋体"/>
                <w:bCs/>
                <w:sz w:val="28"/>
                <w:szCs w:val="28"/>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8</w:t>
            </w:r>
          </w:p>
        </w:tc>
        <w:tc>
          <w:tcPr>
            <w:tcW w:w="2589" w:type="dxa"/>
            <w:vAlign w:val="center"/>
          </w:tcPr>
          <w:p>
            <w:pPr>
              <w:spacing w:line="500" w:lineRule="exact"/>
              <w:jc w:val="center"/>
              <w:rPr>
                <w:rFonts w:hint="eastAsia" w:ascii="新宋体" w:hAnsi="新宋体" w:eastAsia="新宋体" w:cs="新宋体"/>
                <w:bCs/>
                <w:sz w:val="28"/>
                <w:szCs w:val="28"/>
                <w:vertAlign w:val="baseline"/>
                <w:lang w:eastAsia="zh-CN"/>
              </w:rPr>
            </w:pPr>
            <w:r>
              <w:rPr>
                <w:rFonts w:hint="eastAsia" w:ascii="新宋体" w:hAnsi="新宋体" w:eastAsia="新宋体" w:cs="新宋体"/>
                <w:bCs/>
                <w:sz w:val="28"/>
                <w:szCs w:val="28"/>
                <w:vertAlign w:val="baseline"/>
                <w:lang w:eastAsia="zh-CN"/>
              </w:rPr>
              <w:t>水稻专用复合肥</w:t>
            </w:r>
          </w:p>
        </w:tc>
        <w:tc>
          <w:tcPr>
            <w:tcW w:w="1793"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40千克/</w:t>
            </w:r>
          </w:p>
        </w:tc>
        <w:tc>
          <w:tcPr>
            <w:tcW w:w="1276"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125吨</w:t>
            </w:r>
          </w:p>
        </w:tc>
        <w:tc>
          <w:tcPr>
            <w:tcW w:w="2525" w:type="dxa"/>
            <w:vAlign w:val="center"/>
          </w:tcPr>
          <w:p>
            <w:pPr>
              <w:spacing w:line="500" w:lineRule="exact"/>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N-P</w:t>
            </w:r>
            <w:r>
              <w:rPr>
                <w:rFonts w:hint="eastAsia" w:ascii="新宋体" w:hAnsi="新宋体" w:eastAsia="新宋体" w:cs="新宋体"/>
                <w:bCs/>
                <w:sz w:val="28"/>
                <w:szCs w:val="28"/>
                <w:vertAlign w:val="subscript"/>
                <w:lang w:val="en-US" w:eastAsia="zh-CN"/>
              </w:rPr>
              <w:t>2</w:t>
            </w:r>
            <w:r>
              <w:rPr>
                <w:rFonts w:hint="eastAsia" w:ascii="新宋体" w:hAnsi="新宋体" w:eastAsia="新宋体" w:cs="新宋体"/>
                <w:bCs/>
                <w:sz w:val="28"/>
                <w:szCs w:val="28"/>
                <w:vertAlign w:val="baseline"/>
                <w:lang w:val="en-US" w:eastAsia="zh-CN"/>
              </w:rPr>
              <w:t>O</w:t>
            </w:r>
            <w:r>
              <w:rPr>
                <w:rFonts w:hint="eastAsia" w:ascii="新宋体" w:hAnsi="新宋体" w:eastAsia="新宋体" w:cs="新宋体"/>
                <w:bCs/>
                <w:sz w:val="28"/>
                <w:szCs w:val="28"/>
                <w:vertAlign w:val="subscript"/>
                <w:lang w:val="en-US" w:eastAsia="zh-CN"/>
              </w:rPr>
              <w:t>5</w:t>
            </w:r>
            <w:r>
              <w:rPr>
                <w:rFonts w:hint="eastAsia" w:ascii="新宋体" w:hAnsi="新宋体" w:eastAsia="新宋体" w:cs="新宋体"/>
                <w:bCs/>
                <w:sz w:val="28"/>
                <w:szCs w:val="28"/>
                <w:vertAlign w:val="baseline"/>
                <w:lang w:val="en-US" w:eastAsia="zh-CN"/>
              </w:rPr>
              <w:t>-K</w:t>
            </w:r>
            <w:r>
              <w:rPr>
                <w:rFonts w:hint="eastAsia" w:ascii="新宋体" w:hAnsi="新宋体" w:eastAsia="新宋体" w:cs="新宋体"/>
                <w:bCs/>
                <w:sz w:val="28"/>
                <w:szCs w:val="28"/>
                <w:vertAlign w:val="subscript"/>
                <w:lang w:val="en-US" w:eastAsia="zh-CN"/>
              </w:rPr>
              <w:t>2</w:t>
            </w:r>
            <w:r>
              <w:rPr>
                <w:rFonts w:hint="eastAsia" w:ascii="新宋体" w:hAnsi="新宋体" w:eastAsia="新宋体" w:cs="新宋体"/>
                <w:bCs/>
                <w:sz w:val="28"/>
                <w:szCs w:val="28"/>
                <w:vertAlign w:val="baseline"/>
                <w:lang w:val="en-US" w:eastAsia="zh-CN"/>
              </w:rPr>
              <w:t>O:19-9-17</w:t>
            </w:r>
          </w:p>
        </w:tc>
      </w:tr>
    </w:tbl>
    <w:p>
      <w:pPr>
        <w:spacing w:line="500" w:lineRule="exact"/>
        <w:ind w:left="420" w:hanging="420"/>
        <w:rPr>
          <w:rFonts w:hint="eastAsia" w:eastAsia="方正姚体"/>
          <w:bCs/>
          <w:sz w:val="28"/>
          <w:szCs w:val="28"/>
          <w:lang w:eastAsia="zh-CN"/>
        </w:rPr>
      </w:pPr>
    </w:p>
    <w:p>
      <w:pPr>
        <w:numPr>
          <w:ilvl w:val="0"/>
          <w:numId w:val="2"/>
        </w:numPr>
        <w:spacing w:line="500" w:lineRule="exact"/>
        <w:ind w:left="420" w:hanging="420"/>
        <w:rPr>
          <w:rFonts w:hint="eastAsia" w:eastAsia="方正姚体"/>
          <w:bCs/>
          <w:sz w:val="28"/>
          <w:szCs w:val="28"/>
          <w:lang w:val="en-US" w:eastAsia="zh-CN"/>
        </w:rPr>
      </w:pPr>
      <w:r>
        <w:rPr>
          <w:rFonts w:hint="eastAsia" w:eastAsia="方正姚体"/>
          <w:bCs/>
          <w:sz w:val="28"/>
          <w:szCs w:val="28"/>
          <w:lang w:val="en-US" w:eastAsia="zh-CN"/>
        </w:rPr>
        <w:t>其他要求</w:t>
      </w:r>
    </w:p>
    <w:p>
      <w:pPr>
        <w:numPr>
          <w:ilvl w:val="0"/>
          <w:numId w:val="3"/>
        </w:num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交付使用时间及地点</w:t>
      </w:r>
    </w:p>
    <w:p>
      <w:pPr>
        <w:numPr>
          <w:ilvl w:val="0"/>
          <w:numId w:val="0"/>
        </w:numPr>
        <w:ind w:firstLine="280" w:firstLineChars="1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1.1交付时间：合同签订后7日内。</w:t>
      </w:r>
    </w:p>
    <w:p>
      <w:pPr>
        <w:pStyle w:val="2"/>
        <w:rPr>
          <w:rFonts w:hint="eastAsia" w:ascii="宋体" w:hAnsi="宋体" w:eastAsia="宋体" w:cs="宋体"/>
          <w:b w:val="0"/>
          <w:bCs/>
          <w:sz w:val="28"/>
          <w:szCs w:val="28"/>
          <w:highlight w:val="none"/>
          <w:lang w:val="en-US" w:eastAsia="zh-CN"/>
        </w:rPr>
      </w:pPr>
      <w:r>
        <w:rPr>
          <w:rFonts w:hint="eastAsia" w:ascii="宋体" w:hAnsi="宋体" w:cs="宋体"/>
          <w:sz w:val="28"/>
          <w:szCs w:val="28"/>
          <w:highlight w:val="none"/>
          <w:lang w:val="en-US" w:eastAsia="zh-CN"/>
        </w:rPr>
        <w:t xml:space="preserve">  </w:t>
      </w:r>
      <w:r>
        <w:rPr>
          <w:rFonts w:hint="eastAsia" w:ascii="宋体" w:hAnsi="宋体" w:cs="宋体"/>
          <w:b w:val="0"/>
          <w:bCs/>
          <w:sz w:val="28"/>
          <w:szCs w:val="28"/>
          <w:highlight w:val="none"/>
          <w:lang w:val="en-US" w:eastAsia="zh-CN"/>
        </w:rPr>
        <w:t>1.2</w:t>
      </w:r>
      <w:r>
        <w:rPr>
          <w:rFonts w:hint="eastAsia" w:ascii="宋体" w:hAnsi="宋体" w:eastAsia="宋体" w:cs="宋体"/>
          <w:b w:val="0"/>
          <w:bCs/>
          <w:sz w:val="28"/>
          <w:szCs w:val="28"/>
          <w:highlight w:val="none"/>
          <w:lang w:val="en-US" w:eastAsia="zh-CN"/>
        </w:rPr>
        <w:t>交付地点：军垦农场农业服务中心、浮屠镇农业服务中心、龙港镇农业服务中心、排市镇农业服务中心、半壁山农场农业服务中心。</w:t>
      </w:r>
    </w:p>
    <w:p>
      <w:pPr>
        <w:numPr>
          <w:ilvl w:val="0"/>
          <w:numId w:val="0"/>
        </w:numPr>
        <w:spacing w:line="500" w:lineRule="exact"/>
        <w:ind w:leftChars="0"/>
        <w:rPr>
          <w:rFonts w:hint="eastAsia" w:eastAsia="方正姚体"/>
          <w:bCs/>
          <w:sz w:val="28"/>
          <w:szCs w:val="28"/>
          <w:lang w:val="en-US" w:eastAsia="zh-CN"/>
        </w:rPr>
      </w:pPr>
      <w:r>
        <w:rPr>
          <w:rFonts w:hint="eastAsia" w:eastAsia="方正姚体"/>
          <w:bCs/>
          <w:sz w:val="28"/>
          <w:szCs w:val="28"/>
          <w:lang w:val="en-US" w:eastAsia="zh-CN"/>
        </w:rPr>
        <w:t>2、付款方式：经甲方验收合格后2个月内一次性付清。</w:t>
      </w:r>
    </w:p>
    <w:p>
      <w:pPr>
        <w:numPr>
          <w:ilvl w:val="0"/>
          <w:numId w:val="0"/>
        </w:numPr>
        <w:spacing w:line="500" w:lineRule="exact"/>
        <w:ind w:leftChars="0"/>
        <w:rPr>
          <w:rFonts w:hint="default" w:eastAsia="方正姚体"/>
          <w:bCs/>
          <w:sz w:val="28"/>
          <w:szCs w:val="28"/>
          <w:lang w:val="en-US" w:eastAsia="zh-CN"/>
        </w:rPr>
      </w:pPr>
      <w:r>
        <w:rPr>
          <w:rFonts w:hint="default" w:eastAsia="方正姚体"/>
          <w:bCs/>
          <w:sz w:val="28"/>
          <w:szCs w:val="28"/>
          <w:lang w:val="en-US" w:eastAsia="zh-CN"/>
        </w:rPr>
        <w:t>3、验收</w:t>
      </w:r>
      <w:r>
        <w:rPr>
          <w:rFonts w:hint="eastAsia" w:eastAsia="方正姚体"/>
          <w:bCs/>
          <w:sz w:val="28"/>
          <w:szCs w:val="28"/>
          <w:lang w:val="en-US" w:eastAsia="zh-CN"/>
        </w:rPr>
        <w:t>：</w:t>
      </w:r>
      <w:r>
        <w:rPr>
          <w:rFonts w:hint="default" w:eastAsia="方正姚体"/>
          <w:bCs/>
          <w:sz w:val="28"/>
          <w:szCs w:val="28"/>
          <w:lang w:val="en-US" w:eastAsia="zh-CN"/>
        </w:rPr>
        <w:t>由采购单位和投标人代表按投标文件和合同要求对货物参数规格、数量等进行验收。</w:t>
      </w:r>
    </w:p>
    <w:p>
      <w:pPr>
        <w:numPr>
          <w:ilvl w:val="0"/>
          <w:numId w:val="0"/>
        </w:numPr>
        <w:spacing w:line="500" w:lineRule="exact"/>
        <w:ind w:leftChars="0"/>
        <w:rPr>
          <w:rFonts w:hint="eastAsia" w:eastAsia="方正姚体"/>
          <w:bCs/>
          <w:sz w:val="28"/>
          <w:szCs w:val="28"/>
          <w:lang w:val="en-US" w:eastAsia="zh-CN"/>
        </w:rPr>
      </w:pPr>
      <w:r>
        <w:rPr>
          <w:rFonts w:hint="eastAsia" w:eastAsia="方正姚体"/>
          <w:bCs/>
          <w:sz w:val="28"/>
          <w:szCs w:val="28"/>
          <w:lang w:val="en-US" w:eastAsia="zh-CN"/>
        </w:rPr>
        <w:t>4、售后服务：售后服务质保期为一年，如因售后服务不及时而造成损失，投标人必须承担由此产生的一切损失。</w:t>
      </w:r>
    </w:p>
    <w:p>
      <w:pPr>
        <w:spacing w:line="360" w:lineRule="auto"/>
        <w:ind w:left="0" w:leftChars="0" w:firstLine="0" w:firstLineChars="0"/>
        <w:outlineLvl w:val="9"/>
        <w:rPr>
          <w:sz w:val="24"/>
        </w:rPr>
      </w:pPr>
    </w:p>
    <w:p>
      <w:pPr>
        <w:spacing w:line="360" w:lineRule="auto"/>
        <w:jc w:val="center"/>
        <w:outlineLvl w:val="0"/>
        <w:rPr>
          <w:color w:val="000000"/>
          <w:sz w:val="36"/>
          <w:szCs w:val="36"/>
          <w:lang w:val="hr-HR" w:bidi="ar-EG"/>
        </w:rPr>
      </w:pPr>
      <w:r>
        <w:rPr>
          <w:rFonts w:eastAsia="仿宋_GB2312"/>
          <w:spacing w:val="2"/>
          <w:sz w:val="30"/>
          <w:szCs w:val="30"/>
        </w:rPr>
        <w:br w:type="page"/>
      </w:r>
      <w:r>
        <w:rPr>
          <w:color w:val="000000"/>
          <w:sz w:val="36"/>
          <w:szCs w:val="36"/>
          <w:lang w:val="hr-HR" w:bidi="ar-EG"/>
        </w:rPr>
        <w:t>第四章  合同书（格式）</w:t>
      </w:r>
    </w:p>
    <w:p>
      <w:pPr>
        <w:spacing w:line="440" w:lineRule="exact"/>
        <w:jc w:val="center"/>
        <w:rPr>
          <w:rFonts w:eastAsia="仿宋_GB2312"/>
          <w:b/>
          <w:sz w:val="44"/>
          <w:szCs w:val="44"/>
        </w:rPr>
      </w:pPr>
    </w:p>
    <w:p>
      <w:pPr>
        <w:spacing w:line="300" w:lineRule="auto"/>
        <w:ind w:firstLine="588" w:firstLineChars="245"/>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keepNext w:val="0"/>
        <w:keepLines w:val="0"/>
        <w:pageBreakBefore w:val="0"/>
        <w:widowControl w:val="0"/>
        <w:kinsoku/>
        <w:wordWrap/>
        <w:overflowPunct/>
        <w:topLinePunct w:val="0"/>
        <w:bidi w:val="0"/>
        <w:snapToGrid/>
        <w:spacing w:line="440" w:lineRule="exact"/>
        <w:ind w:firstLine="540"/>
        <w:jc w:val="center"/>
        <w:textAlignment w:val="auto"/>
        <w:rPr>
          <w:kern w:val="0"/>
          <w:szCs w:val="28"/>
        </w:rPr>
      </w:pPr>
      <w:r>
        <w:rPr>
          <w:kern w:val="0"/>
          <w:szCs w:val="28"/>
        </w:rPr>
        <w:t>合   同   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项目名称：</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合同编号：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签订日期：</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签订合同地点：</w:t>
      </w:r>
    </w:p>
    <w:p>
      <w:pPr>
        <w:keepNext w:val="0"/>
        <w:keepLines w:val="0"/>
        <w:pageBreakBefore w:val="0"/>
        <w:widowControl w:val="0"/>
        <w:kinsoku/>
        <w:wordWrap/>
        <w:overflowPunct/>
        <w:topLinePunct w:val="0"/>
        <w:bidi w:val="0"/>
        <w:snapToGrid/>
        <w:spacing w:line="440" w:lineRule="exact"/>
        <w:ind w:firstLine="560" w:firstLineChars="200"/>
        <w:textAlignment w:val="auto"/>
        <w:rPr>
          <w:szCs w:val="28"/>
        </w:rPr>
      </w:pPr>
      <w:r>
        <w:rPr>
          <w:szCs w:val="28"/>
        </w:rPr>
        <w:t>本合同由      （以下简称“需方”）与         （以下简称“供方”）签订。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供方以总金额      万元人民币（用大写数字书写）向需方提供如下货物：</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48" w:firstLineChars="196"/>
        <w:textAlignment w:val="auto"/>
        <w:rPr>
          <w:rFonts w:ascii="宋体" w:hAnsi="宋体"/>
          <w:kern w:val="0"/>
          <w:szCs w:val="28"/>
        </w:rPr>
      </w:pPr>
      <w:r>
        <w:rPr>
          <w:rFonts w:ascii="宋体" w:hAnsi="宋体"/>
          <w:kern w:val="0"/>
          <w:szCs w:val="28"/>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48" w:firstLineChars="196"/>
        <w:textAlignment w:val="auto"/>
        <w:rPr>
          <w:kern w:val="0"/>
          <w:szCs w:val="28"/>
        </w:rPr>
      </w:pPr>
      <w:r>
        <w:rPr>
          <w:kern w:val="0"/>
          <w:szCs w:val="28"/>
        </w:rPr>
        <w:t>1.本合同供、需双方必须遵守国家颁布的《中华人民共和国合同法》、《中华人民共和国政府采购法》，并各自履行应负的全部责任和义务。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48" w:firstLineChars="196"/>
        <w:textAlignment w:val="auto"/>
        <w:rPr>
          <w:kern w:val="0"/>
          <w:szCs w:val="28"/>
        </w:rPr>
      </w:pPr>
      <w:r>
        <w:rPr>
          <w:kern w:val="0"/>
          <w:szCs w:val="28"/>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48" w:firstLineChars="196"/>
        <w:textAlignment w:val="auto"/>
        <w:rPr>
          <w:kern w:val="0"/>
          <w:szCs w:val="28"/>
        </w:rPr>
      </w:pPr>
      <w:r>
        <w:rPr>
          <w:kern w:val="0"/>
          <w:szCs w:val="28"/>
        </w:rPr>
        <w:t>3.供方保证全部按合同条款规定的内容和实施周期向需方提供合格的货物（服务），并承担应负的责任和义务。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48" w:firstLineChars="196"/>
        <w:jc w:val="left"/>
        <w:textAlignment w:val="auto"/>
        <w:rPr>
          <w:kern w:val="0"/>
          <w:szCs w:val="28"/>
        </w:rPr>
      </w:pPr>
      <w:r>
        <w:rPr>
          <w:kern w:val="0"/>
          <w:szCs w:val="28"/>
        </w:rPr>
        <w:t>4.合同文件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4.1</w:t>
      </w:r>
      <w:r>
        <w:rPr>
          <w:rFonts w:hint="eastAsia"/>
          <w:kern w:val="0"/>
          <w:szCs w:val="28"/>
        </w:rPr>
        <w:t>询价通知书</w:t>
      </w:r>
      <w:r>
        <w:rPr>
          <w:kern w:val="0"/>
          <w:szCs w:val="28"/>
        </w:rPr>
        <w:t>(编号：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4.2供方成交的响应文件（副本）；</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4.3合同书；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4.4合同条款；</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4.5</w:t>
      </w:r>
      <w:r>
        <w:rPr>
          <w:rFonts w:hint="eastAsia"/>
          <w:kern w:val="0"/>
          <w:szCs w:val="28"/>
        </w:rPr>
        <w:t>（采购机构名称）</w:t>
      </w:r>
      <w:r>
        <w:rPr>
          <w:kern w:val="0"/>
          <w:szCs w:val="28"/>
        </w:rPr>
        <w:t>发出的成交通知书；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5.合同范围和条件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6.货物及数量</w:t>
      </w:r>
    </w:p>
    <w:p>
      <w:pPr>
        <w:keepNext w:val="0"/>
        <w:keepLines w:val="0"/>
        <w:pageBreakBefore w:val="0"/>
        <w:widowControl w:val="0"/>
        <w:kinsoku/>
        <w:wordWrap/>
        <w:overflowPunct/>
        <w:topLinePunct w:val="0"/>
        <w:bidi w:val="0"/>
        <w:snapToGrid/>
        <w:spacing w:line="440" w:lineRule="exact"/>
        <w:ind w:firstLine="560" w:firstLineChars="200"/>
        <w:textAlignment w:val="auto"/>
        <w:rPr>
          <w:kern w:val="0"/>
          <w:szCs w:val="28"/>
        </w:rPr>
      </w:pPr>
      <w:r>
        <w:rPr>
          <w:kern w:val="0"/>
          <w:szCs w:val="28"/>
        </w:rPr>
        <w:t>本合同所提供的货物及数量详见</w:t>
      </w:r>
      <w:r>
        <w:rPr>
          <w:rFonts w:hint="eastAsia"/>
          <w:kern w:val="0"/>
          <w:szCs w:val="28"/>
        </w:rPr>
        <w:t>询价通知书</w:t>
      </w:r>
      <w:r>
        <w:rPr>
          <w:kern w:val="0"/>
          <w:szCs w:val="28"/>
        </w:rPr>
        <w:t>的要求及供方响应文件中的承诺。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7.付款方式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本合同的付款条件在</w:t>
      </w:r>
      <w:r>
        <w:rPr>
          <w:rFonts w:hint="eastAsia"/>
          <w:kern w:val="0"/>
          <w:szCs w:val="28"/>
        </w:rPr>
        <w:t>询价通知书</w:t>
      </w:r>
      <w:r>
        <w:rPr>
          <w:kern w:val="0"/>
          <w:szCs w:val="28"/>
        </w:rPr>
        <w:t>中有明确规定。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8.合同金额</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合同总金额：人民币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9.实施时间和地点</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本合同中货物的实施时间、地点在</w:t>
      </w:r>
      <w:r>
        <w:rPr>
          <w:rFonts w:hint="eastAsia"/>
          <w:kern w:val="0"/>
          <w:szCs w:val="28"/>
        </w:rPr>
        <w:t>询价通知书</w:t>
      </w:r>
      <w:r>
        <w:rPr>
          <w:kern w:val="0"/>
          <w:szCs w:val="28"/>
        </w:rPr>
        <w:t>中有明确规定。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10.合同生效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kern w:val="0"/>
          <w:szCs w:val="28"/>
        </w:rPr>
      </w:pPr>
      <w:r>
        <w:rPr>
          <w:kern w:val="0"/>
          <w:szCs w:val="28"/>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11.合同的份数</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auto"/>
        <w:rPr>
          <w:rFonts w:hint="eastAsia"/>
          <w:color w:val="auto"/>
          <w:kern w:val="0"/>
          <w:szCs w:val="28"/>
        </w:rPr>
      </w:pPr>
      <w:r>
        <w:rPr>
          <w:kern w:val="0"/>
          <w:szCs w:val="28"/>
        </w:rPr>
        <w:t>本合同正本一式　　份，需方执　　份，供方执　　份；副本一式　　份，需方执　　份，供方执　　份，</w:t>
      </w:r>
      <w:r>
        <w:rPr>
          <w:rFonts w:hint="eastAsia"/>
          <w:color w:val="auto"/>
          <w:kern w:val="0"/>
          <w:szCs w:val="28"/>
        </w:rPr>
        <w:t>阳新县政府采购办公室、阳新县</w:t>
      </w:r>
      <w:r>
        <w:rPr>
          <w:rFonts w:hint="eastAsia"/>
          <w:color w:val="auto"/>
          <w:kern w:val="0"/>
          <w:szCs w:val="28"/>
          <w:lang w:eastAsia="zh-CN"/>
        </w:rPr>
        <w:t>政务服务和大数据管理</w:t>
      </w:r>
      <w:r>
        <w:rPr>
          <w:rFonts w:hint="eastAsia"/>
          <w:color w:val="auto"/>
          <w:kern w:val="0"/>
          <w:szCs w:val="28"/>
        </w:rPr>
        <w:t>局各</w:t>
      </w:r>
      <w:r>
        <w:rPr>
          <w:color w:val="auto"/>
          <w:kern w:val="0"/>
          <w:szCs w:val="28"/>
        </w:rPr>
        <w:t>壹份备案。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97"/>
        <w:jc w:val="left"/>
        <w:textAlignment w:val="auto"/>
        <w:rPr>
          <w:kern w:val="0"/>
          <w:szCs w:val="28"/>
        </w:rPr>
      </w:pP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需　　方：</w:t>
      </w:r>
      <w:r>
        <w:rPr>
          <w:kern w:val="0"/>
          <w:szCs w:val="28"/>
        </w:rPr>
        <w:tab/>
      </w:r>
      <w:r>
        <w:rPr>
          <w:kern w:val="0"/>
          <w:szCs w:val="28"/>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单位名称（盖章）：</w:t>
      </w:r>
      <w:r>
        <w:rPr>
          <w:kern w:val="0"/>
          <w:szCs w:val="28"/>
        </w:rPr>
        <w:tab/>
      </w:r>
      <w:r>
        <w:rPr>
          <w:kern w:val="0"/>
          <w:szCs w:val="28"/>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单位地址：</w:t>
      </w:r>
      <w:r>
        <w:rPr>
          <w:kern w:val="0"/>
          <w:szCs w:val="28"/>
        </w:rPr>
        <w:tab/>
      </w:r>
      <w:r>
        <w:rPr>
          <w:kern w:val="0"/>
          <w:szCs w:val="28"/>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法人</w:t>
      </w:r>
      <w:r>
        <w:rPr>
          <w:rFonts w:hint="eastAsia"/>
          <w:kern w:val="0"/>
          <w:szCs w:val="28"/>
        </w:rPr>
        <w:t>（负责人）</w:t>
      </w:r>
      <w:r>
        <w:rPr>
          <w:kern w:val="0"/>
          <w:szCs w:val="28"/>
        </w:rPr>
        <w:t>代表授权人(签字)：</w:t>
      </w:r>
      <w:r>
        <w:rPr>
          <w:kern w:val="0"/>
          <w:szCs w:val="28"/>
        </w:rPr>
        <w:tab/>
      </w:r>
      <w:r>
        <w:rPr>
          <w:kern w:val="0"/>
          <w:szCs w:val="28"/>
        </w:rPr>
        <w:t>法人</w:t>
      </w:r>
      <w:r>
        <w:rPr>
          <w:rFonts w:hint="eastAsia"/>
          <w:kern w:val="0"/>
          <w:szCs w:val="28"/>
        </w:rPr>
        <w:t>（负责人）</w:t>
      </w:r>
      <w:r>
        <w:rPr>
          <w:kern w:val="0"/>
          <w:szCs w:val="28"/>
        </w:rPr>
        <w:t>代表授权人(签字)：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联 系 人：</w:t>
      </w:r>
      <w:r>
        <w:rPr>
          <w:kern w:val="0"/>
          <w:szCs w:val="28"/>
        </w:rPr>
        <w:tab/>
      </w:r>
      <w:r>
        <w:rPr>
          <w:kern w:val="0"/>
          <w:szCs w:val="28"/>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电　　话：</w:t>
      </w:r>
      <w:r>
        <w:rPr>
          <w:kern w:val="0"/>
          <w:szCs w:val="28"/>
        </w:rPr>
        <w:tab/>
      </w:r>
      <w:r>
        <w:rPr>
          <w:kern w:val="0"/>
          <w:szCs w:val="28"/>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邮政编码：</w:t>
      </w:r>
      <w:r>
        <w:rPr>
          <w:kern w:val="0"/>
          <w:szCs w:val="28"/>
        </w:rPr>
        <w:tab/>
      </w:r>
      <w:r>
        <w:rPr>
          <w:kern w:val="0"/>
          <w:szCs w:val="28"/>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开户银行：</w:t>
      </w:r>
      <w:r>
        <w:rPr>
          <w:kern w:val="0"/>
          <w:szCs w:val="28"/>
        </w:rPr>
        <w:tab/>
      </w:r>
      <w:r>
        <w:rPr>
          <w:kern w:val="0"/>
          <w:szCs w:val="28"/>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40" w:lineRule="exact"/>
        <w:ind w:firstLine="560" w:firstLineChars="200"/>
        <w:jc w:val="left"/>
        <w:textAlignment w:val="auto"/>
        <w:rPr>
          <w:kern w:val="0"/>
          <w:szCs w:val="28"/>
        </w:rPr>
      </w:pPr>
      <w:r>
        <w:rPr>
          <w:kern w:val="0"/>
          <w:szCs w:val="28"/>
        </w:rPr>
        <w:t>帐　　号：</w:t>
      </w:r>
      <w:r>
        <w:rPr>
          <w:kern w:val="0"/>
          <w:szCs w:val="28"/>
        </w:rPr>
        <w:tab/>
      </w:r>
      <w:r>
        <w:rPr>
          <w:kern w:val="0"/>
          <w:szCs w:val="28"/>
        </w:rPr>
        <w:t>帐　　号：</w:t>
      </w:r>
    </w:p>
    <w:p>
      <w:pPr>
        <w:keepNext w:val="0"/>
        <w:keepLines w:val="0"/>
        <w:pageBreakBefore w:val="0"/>
        <w:widowControl w:val="0"/>
        <w:kinsoku/>
        <w:wordWrap/>
        <w:overflowPunct/>
        <w:topLinePunct w:val="0"/>
        <w:bidi w:val="0"/>
        <w:snapToGrid/>
        <w:spacing w:line="440" w:lineRule="exact"/>
        <w:ind w:left="5" w:leftChars="-7" w:hanging="25" w:hangingChars="9"/>
        <w:jc w:val="left"/>
        <w:textAlignment w:val="auto"/>
        <w:rPr>
          <w:szCs w:val="28"/>
        </w:rPr>
      </w:pPr>
      <w:r>
        <w:rPr>
          <w:kern w:val="0"/>
          <w:szCs w:val="28"/>
        </w:rPr>
        <w:tab/>
      </w:r>
      <w:r>
        <w:rPr>
          <w:kern w:val="0"/>
          <w:szCs w:val="28"/>
        </w:rPr>
        <w:t xml:space="preserve">    税　　号：                     税　　号：</w:t>
      </w:r>
    </w:p>
    <w:p>
      <w:pPr>
        <w:tabs>
          <w:tab w:val="left" w:pos="4860"/>
        </w:tabs>
        <w:autoSpaceDE w:val="0"/>
        <w:autoSpaceDN w:val="0"/>
        <w:adjustRightInd w:val="0"/>
        <w:spacing w:line="500" w:lineRule="exact"/>
        <w:jc w:val="left"/>
        <w:rPr>
          <w:kern w:val="0"/>
          <w:szCs w:val="28"/>
        </w:rPr>
      </w:pPr>
    </w:p>
    <w:p>
      <w:pPr>
        <w:spacing w:line="360" w:lineRule="auto"/>
        <w:jc w:val="center"/>
        <w:outlineLvl w:val="0"/>
        <w:rPr>
          <w:color w:val="000000"/>
          <w:sz w:val="36"/>
          <w:szCs w:val="36"/>
          <w:lang w:val="hr-HR" w:bidi="ar-EG"/>
        </w:rPr>
      </w:pPr>
      <w:r>
        <w:rPr>
          <w:kern w:val="0"/>
          <w:sz w:val="24"/>
          <w:szCs w:val="20"/>
        </w:rPr>
        <w:br w:type="page"/>
      </w:r>
      <w:r>
        <w:rPr>
          <w:color w:val="000000"/>
          <w:sz w:val="36"/>
          <w:szCs w:val="36"/>
          <w:lang w:val="hr-HR" w:bidi="ar-EG"/>
        </w:rPr>
        <w:t>第五章  响应文件格式</w:t>
      </w:r>
    </w:p>
    <w:p>
      <w:pPr>
        <w:spacing w:line="500" w:lineRule="exact"/>
        <w:outlineLvl w:val="1"/>
        <w:rPr>
          <w:bCs/>
          <w:sz w:val="44"/>
        </w:rPr>
      </w:pPr>
      <w:r>
        <w:rPr>
          <w:szCs w:val="28"/>
        </w:rPr>
        <w:t>封面：</w:t>
      </w:r>
    </w:p>
    <w:p>
      <w:pPr>
        <w:jc w:val="center"/>
        <w:rPr>
          <w:rFonts w:eastAsia="华文新魏"/>
          <w:sz w:val="52"/>
          <w:szCs w:val="52"/>
        </w:rPr>
      </w:pPr>
    </w:p>
    <w:p>
      <w:pPr>
        <w:jc w:val="center"/>
        <w:rPr>
          <w:b/>
          <w:bCs/>
          <w:sz w:val="52"/>
          <w:szCs w:val="52"/>
        </w:rPr>
      </w:pPr>
      <w:r>
        <w:rPr>
          <w:rFonts w:hint="eastAsia"/>
          <w:b/>
          <w:bCs/>
          <w:sz w:val="52"/>
          <w:szCs w:val="52"/>
        </w:rPr>
        <w:t>阳新县县</w:t>
      </w:r>
      <w:r>
        <w:rPr>
          <w:b/>
          <w:bCs/>
          <w:sz w:val="52"/>
          <w:szCs w:val="52"/>
        </w:rPr>
        <w:t>级政府采购</w:t>
      </w:r>
    </w:p>
    <w:p>
      <w:pPr>
        <w:pStyle w:val="4"/>
        <w:tabs>
          <w:tab w:val="left" w:pos="1260"/>
        </w:tabs>
        <w:jc w:val="center"/>
        <w:rPr>
          <w:rFonts w:ascii="Times New Roman" w:hAnsi="Times New Roman" w:cs="Times New Roman"/>
          <w:bCs/>
          <w:color w:val="000000"/>
          <w:spacing w:val="100"/>
          <w:w w:val="110"/>
          <w:kern w:val="0"/>
          <w:sz w:val="144"/>
          <w:szCs w:val="144"/>
        </w:rPr>
      </w:pPr>
      <w:r>
        <w:rPr>
          <w:rFonts w:ascii="Times New Roman" w:hAnsi="Times New Roman" w:cs="Times New Roman"/>
          <w:bCs/>
          <w:color w:val="000000"/>
          <w:spacing w:val="100"/>
          <w:w w:val="110"/>
          <w:kern w:val="0"/>
          <w:sz w:val="144"/>
          <w:szCs w:val="144"/>
        </w:rPr>
        <w:t>响应文件</w:t>
      </w:r>
    </w:p>
    <w:p>
      <w:pPr>
        <w:jc w:val="center"/>
        <w:rPr>
          <w:rFonts w:ascii="宋体" w:hAnsi="宋体"/>
          <w:sz w:val="44"/>
        </w:rPr>
      </w:pPr>
      <w:r>
        <w:rPr>
          <w:rFonts w:hint="eastAsia" w:ascii="宋体" w:hAnsi="宋体"/>
          <w:sz w:val="44"/>
        </w:rPr>
        <w:t>（正本/副本）</w:t>
      </w:r>
    </w:p>
    <w:p>
      <w:pPr>
        <w:jc w:val="center"/>
        <w:rPr>
          <w:rFonts w:hint="eastAsia" w:eastAsia="仿宋_GB2312"/>
          <w:sz w:val="44"/>
        </w:rPr>
      </w:pPr>
    </w:p>
    <w:p>
      <w:pPr>
        <w:jc w:val="center"/>
        <w:rPr>
          <w:rFonts w:hint="eastAsia" w:eastAsia="仿宋_GB2312"/>
          <w:sz w:val="44"/>
        </w:rPr>
      </w:pPr>
    </w:p>
    <w:p>
      <w:pPr>
        <w:jc w:val="both"/>
        <w:rPr>
          <w:rFonts w:hint="eastAsia" w:eastAsia="仿宋_GB2312"/>
          <w:sz w:val="44"/>
        </w:rPr>
      </w:pPr>
    </w:p>
    <w:p>
      <w:pPr>
        <w:jc w:val="center"/>
        <w:rPr>
          <w:rFonts w:eastAsia="仿宋_GB2312"/>
          <w:sz w:val="44"/>
        </w:rPr>
      </w:pPr>
    </w:p>
    <w:p>
      <w:pPr>
        <w:ind w:firstLine="1440"/>
        <w:rPr>
          <w:rFonts w:hint="eastAsia" w:ascii="宋体" w:hAnsi="宋体"/>
          <w:bCs/>
          <w:sz w:val="32"/>
          <w:szCs w:val="32"/>
          <w:u w:val="single"/>
        </w:rPr>
      </w:pPr>
      <w:r>
        <w:rPr>
          <w:rFonts w:ascii="宋体" w:hAnsi="宋体"/>
          <w:bCs/>
          <w:sz w:val="32"/>
          <w:szCs w:val="32"/>
        </w:rPr>
        <w:t>项目编号：</w:t>
      </w:r>
      <w:r>
        <w:rPr>
          <w:rFonts w:ascii="宋体" w:hAnsi="宋体"/>
          <w:bCs/>
          <w:sz w:val="32"/>
          <w:szCs w:val="32"/>
          <w:u w:val="single"/>
        </w:rPr>
        <w:t xml:space="preserve">                       </w:t>
      </w:r>
    </w:p>
    <w:p>
      <w:pPr>
        <w:ind w:firstLine="1440"/>
        <w:rPr>
          <w:rFonts w:ascii="宋体" w:hAnsi="宋体"/>
          <w:bCs/>
          <w:sz w:val="32"/>
          <w:szCs w:val="32"/>
        </w:rPr>
      </w:pPr>
      <w:r>
        <w:rPr>
          <w:rFonts w:hint="eastAsia" w:ascii="宋体" w:hAnsi="宋体"/>
          <w:bCs/>
          <w:sz w:val="32"/>
          <w:szCs w:val="32"/>
        </w:rPr>
        <w:t>采购人：</w:t>
      </w:r>
      <w:r>
        <w:rPr>
          <w:rFonts w:hint="eastAsia" w:ascii="宋体" w:hAnsi="宋体"/>
          <w:bCs/>
          <w:sz w:val="32"/>
          <w:szCs w:val="32"/>
          <w:u w:val="single"/>
        </w:rPr>
        <w:t xml:space="preserve">                         </w:t>
      </w:r>
    </w:p>
    <w:p>
      <w:pPr>
        <w:tabs>
          <w:tab w:val="left" w:pos="3240"/>
        </w:tabs>
        <w:ind w:firstLine="1440"/>
        <w:rPr>
          <w:rFonts w:ascii="宋体" w:hAnsi="宋体"/>
          <w:bCs/>
          <w:sz w:val="32"/>
          <w:szCs w:val="32"/>
          <w:u w:val="single"/>
        </w:rPr>
      </w:pPr>
      <w:r>
        <w:rPr>
          <w:rFonts w:ascii="宋体" w:hAnsi="宋体"/>
          <w:bCs/>
          <w:sz w:val="32"/>
          <w:szCs w:val="32"/>
        </w:rPr>
        <w:t>项目名称：</w:t>
      </w:r>
      <w:r>
        <w:rPr>
          <w:rFonts w:ascii="宋体" w:hAnsi="宋体"/>
          <w:bCs/>
          <w:sz w:val="32"/>
          <w:szCs w:val="32"/>
          <w:u w:val="single"/>
        </w:rPr>
        <w:t xml:space="preserve">                       </w:t>
      </w:r>
    </w:p>
    <w:p>
      <w:pPr>
        <w:ind w:firstLine="1440"/>
        <w:rPr>
          <w:rFonts w:hint="eastAsia" w:ascii="宋体" w:hAnsi="宋体"/>
          <w:bCs/>
          <w:sz w:val="32"/>
          <w:szCs w:val="32"/>
          <w:u w:val="single"/>
        </w:rPr>
      </w:pPr>
      <w:r>
        <w:rPr>
          <w:rFonts w:ascii="宋体" w:hAnsi="宋体"/>
          <w:bCs/>
          <w:sz w:val="32"/>
          <w:szCs w:val="32"/>
        </w:rPr>
        <w:t>报价内容：</w:t>
      </w:r>
      <w:r>
        <w:rPr>
          <w:rFonts w:ascii="宋体" w:hAnsi="宋体"/>
          <w:bCs/>
          <w:sz w:val="32"/>
          <w:szCs w:val="32"/>
          <w:u w:val="single"/>
        </w:rPr>
        <w:t xml:space="preserve">                       </w:t>
      </w:r>
    </w:p>
    <w:p>
      <w:pPr>
        <w:ind w:firstLine="1440"/>
        <w:rPr>
          <w:rFonts w:ascii="宋体" w:hAnsi="宋体"/>
          <w:bCs/>
          <w:sz w:val="32"/>
          <w:szCs w:val="32"/>
        </w:rPr>
      </w:pPr>
    </w:p>
    <w:p>
      <w:pPr>
        <w:jc w:val="center"/>
        <w:rPr>
          <w:rFonts w:ascii="宋体" w:hAnsi="宋体"/>
          <w:bCs/>
          <w:sz w:val="144"/>
          <w:szCs w:val="144"/>
        </w:rPr>
      </w:pPr>
      <w:r>
        <w:rPr>
          <w:rFonts w:ascii="宋体" w:hAnsi="宋体"/>
          <w:bCs/>
          <w:sz w:val="144"/>
          <w:szCs w:val="144"/>
        </w:rPr>
        <w:t>供应商名称</w:t>
      </w:r>
      <w:r>
        <w:rPr>
          <w:rFonts w:hint="eastAsia" w:ascii="宋体" w:hAnsi="宋体"/>
          <w:bCs/>
          <w:sz w:val="144"/>
          <w:szCs w:val="144"/>
        </w:rPr>
        <w:t>：</w:t>
      </w:r>
    </w:p>
    <w:p>
      <w:pPr>
        <w:jc w:val="center"/>
        <w:rPr>
          <w:rFonts w:ascii="宋体" w:hAnsi="宋体"/>
          <w:sz w:val="32"/>
          <w:szCs w:val="32"/>
        </w:rPr>
      </w:pPr>
      <w:r>
        <w:rPr>
          <w:rFonts w:ascii="宋体" w:hAnsi="宋体"/>
          <w:sz w:val="32"/>
          <w:szCs w:val="32"/>
        </w:rPr>
        <w:t>年  月  日</w:t>
      </w:r>
    </w:p>
    <w:p>
      <w:pPr>
        <w:jc w:val="center"/>
        <w:rPr>
          <w:rFonts w:hint="eastAsia" w:ascii="宋体" w:hAnsi="宋体"/>
          <w:sz w:val="32"/>
          <w:szCs w:val="32"/>
        </w:rPr>
      </w:pPr>
      <w:r>
        <w:rPr>
          <w:rFonts w:ascii="宋体" w:hAnsi="宋体"/>
          <w:sz w:val="32"/>
          <w:szCs w:val="32"/>
        </w:rPr>
        <w:br w:type="page"/>
      </w:r>
    </w:p>
    <w:p>
      <w:pPr>
        <w:jc w:val="center"/>
        <w:outlineLvl w:val="1"/>
        <w:rPr>
          <w:rFonts w:ascii="宋体" w:hAnsi="宋体"/>
          <w:sz w:val="32"/>
          <w:szCs w:val="32"/>
        </w:rPr>
      </w:pPr>
      <w:r>
        <w:rPr>
          <w:sz w:val="32"/>
          <w:szCs w:val="32"/>
          <w:lang w:val="zh-CN"/>
        </w:rPr>
        <w:t>目</w:t>
      </w:r>
      <w:r>
        <w:rPr>
          <w:rFonts w:hint="eastAsia"/>
          <w:sz w:val="32"/>
          <w:szCs w:val="32"/>
          <w:lang w:val="zh-CN"/>
        </w:rPr>
        <w:t xml:space="preserve">  </w:t>
      </w:r>
      <w:r>
        <w:rPr>
          <w:sz w:val="32"/>
          <w:szCs w:val="32"/>
          <w:lang w:val="zh-CN"/>
        </w:rPr>
        <w:t>录</w:t>
      </w:r>
    </w:p>
    <w:p>
      <w:pPr>
        <w:widowControl/>
        <w:snapToGrid w:val="0"/>
        <w:jc w:val="left"/>
        <w:rPr>
          <w:kern w:val="0"/>
          <w:sz w:val="24"/>
        </w:rPr>
      </w:pPr>
      <w:r>
        <w:rPr>
          <w:rFonts w:eastAsia="仿宋_GB2312"/>
          <w:sz w:val="84"/>
          <w:szCs w:val="84"/>
        </w:rPr>
        <w:br w:type="page"/>
      </w:r>
      <w:r>
        <w:rPr>
          <w:kern w:val="0"/>
          <w:sz w:val="24"/>
        </w:rPr>
        <w:t>附件</w:t>
      </w:r>
      <w:r>
        <w:rPr>
          <w:rFonts w:hint="eastAsia"/>
          <w:kern w:val="0"/>
          <w:sz w:val="24"/>
        </w:rPr>
        <w:t>1：</w:t>
      </w:r>
    </w:p>
    <w:p>
      <w:pPr>
        <w:widowControl/>
        <w:snapToGrid w:val="0"/>
        <w:jc w:val="center"/>
        <w:outlineLvl w:val="1"/>
        <w:rPr>
          <w:kern w:val="0"/>
          <w:sz w:val="32"/>
          <w:szCs w:val="32"/>
        </w:rPr>
      </w:pPr>
      <w:r>
        <w:rPr>
          <w:kern w:val="0"/>
          <w:sz w:val="32"/>
          <w:szCs w:val="32"/>
        </w:rPr>
        <w:t>报  价  函</w:t>
      </w:r>
    </w:p>
    <w:p>
      <w:pPr>
        <w:widowControl/>
        <w:spacing w:line="500" w:lineRule="atLeast"/>
        <w:ind w:left="88"/>
        <w:rPr>
          <w:kern w:val="0"/>
          <w:szCs w:val="28"/>
        </w:rPr>
      </w:pPr>
    </w:p>
    <w:p>
      <w:pPr>
        <w:widowControl/>
        <w:snapToGrid w:val="0"/>
        <w:spacing w:line="440" w:lineRule="atLeast"/>
        <w:rPr>
          <w:kern w:val="0"/>
          <w:sz w:val="24"/>
        </w:rPr>
      </w:pPr>
      <w:r>
        <w:rPr>
          <w:rFonts w:hint="eastAsia"/>
          <w:kern w:val="0"/>
          <w:sz w:val="24"/>
        </w:rPr>
        <w:t>致：</w:t>
      </w:r>
      <w:r>
        <w:rPr>
          <w:rFonts w:hint="eastAsia"/>
          <w:color w:val="auto"/>
          <w:kern w:val="0"/>
          <w:sz w:val="24"/>
        </w:rPr>
        <w:t>采购人、采购代理公司</w:t>
      </w:r>
    </w:p>
    <w:p>
      <w:pPr>
        <w:widowControl/>
        <w:snapToGrid w:val="0"/>
        <w:spacing w:line="440" w:lineRule="atLeast"/>
        <w:ind w:right="26" w:firstLine="480"/>
        <w:rPr>
          <w:kern w:val="0"/>
          <w:sz w:val="24"/>
        </w:rPr>
      </w:pPr>
      <w:r>
        <w:rPr>
          <w:kern w:val="0"/>
          <w:sz w:val="24"/>
        </w:rPr>
        <w:t>根据贵方为</w:t>
      </w:r>
      <w:r>
        <w:rPr>
          <w:kern w:val="0"/>
          <w:sz w:val="24"/>
          <w:u w:val="single"/>
        </w:rPr>
        <w:t xml:space="preserve"> (项目名称/项目编号) </w:t>
      </w:r>
      <w:r>
        <w:rPr>
          <w:kern w:val="0"/>
          <w:sz w:val="24"/>
        </w:rPr>
        <w:t>项目采购货物及服务的询价邀请，我方代表</w:t>
      </w:r>
      <w:r>
        <w:rPr>
          <w:kern w:val="0"/>
          <w:sz w:val="24"/>
          <w:u w:val="single"/>
        </w:rPr>
        <w:t>签字代表</w:t>
      </w:r>
      <w:r>
        <w:rPr>
          <w:kern w:val="0"/>
          <w:sz w:val="24"/>
        </w:rPr>
        <w:t>（姓名、职务）经正式授权并代表</w:t>
      </w:r>
      <w:r>
        <w:rPr>
          <w:kern w:val="0"/>
          <w:sz w:val="24"/>
          <w:u w:val="single"/>
        </w:rPr>
        <w:t>（供应商名称、地址）</w:t>
      </w:r>
      <w:r>
        <w:rPr>
          <w:kern w:val="0"/>
          <w:sz w:val="24"/>
        </w:rPr>
        <w:t>提交下述文件（</w:t>
      </w:r>
      <w:r>
        <w:rPr>
          <w:sz w:val="24"/>
        </w:rPr>
        <w:t>正本一份和副本</w:t>
      </w:r>
      <w:r>
        <w:rPr>
          <w:rFonts w:hint="eastAsia"/>
          <w:sz w:val="24"/>
          <w:lang w:eastAsia="zh-CN"/>
        </w:rPr>
        <w:t>三</w:t>
      </w:r>
      <w:r>
        <w:rPr>
          <w:sz w:val="24"/>
        </w:rPr>
        <w:t>份）</w:t>
      </w:r>
      <w:r>
        <w:rPr>
          <w:kern w:val="0"/>
          <w:sz w:val="24"/>
        </w:rPr>
        <w:t>：</w:t>
      </w:r>
    </w:p>
    <w:p>
      <w:pPr>
        <w:widowControl/>
        <w:snapToGrid w:val="0"/>
        <w:spacing w:line="440" w:lineRule="atLeast"/>
        <w:ind w:right="246" w:firstLine="480" w:firstLineChars="200"/>
        <w:rPr>
          <w:rFonts w:hint="eastAsia"/>
          <w:kern w:val="0"/>
          <w:sz w:val="24"/>
        </w:rPr>
      </w:pPr>
      <w:r>
        <w:rPr>
          <w:rFonts w:hint="eastAsia"/>
          <w:kern w:val="0"/>
          <w:sz w:val="24"/>
        </w:rPr>
        <w:t>1.报价函(附件1)；</w:t>
      </w:r>
    </w:p>
    <w:p>
      <w:pPr>
        <w:widowControl/>
        <w:snapToGrid w:val="0"/>
        <w:spacing w:line="440" w:lineRule="atLeast"/>
        <w:ind w:right="246" w:firstLine="480" w:firstLineChars="200"/>
        <w:rPr>
          <w:rFonts w:hint="eastAsia"/>
          <w:kern w:val="0"/>
          <w:sz w:val="24"/>
        </w:rPr>
      </w:pPr>
      <w:r>
        <w:rPr>
          <w:rFonts w:hint="eastAsia"/>
          <w:kern w:val="0"/>
          <w:sz w:val="24"/>
        </w:rPr>
        <w:t>2.报价一览表(附件2)；</w:t>
      </w:r>
    </w:p>
    <w:p>
      <w:pPr>
        <w:widowControl/>
        <w:snapToGrid w:val="0"/>
        <w:spacing w:line="440" w:lineRule="atLeast"/>
        <w:ind w:right="246" w:firstLine="480" w:firstLineChars="200"/>
        <w:rPr>
          <w:rFonts w:hint="eastAsia"/>
          <w:kern w:val="0"/>
          <w:sz w:val="24"/>
        </w:rPr>
      </w:pPr>
      <w:r>
        <w:rPr>
          <w:rFonts w:hint="eastAsia"/>
          <w:kern w:val="0"/>
          <w:sz w:val="24"/>
        </w:rPr>
        <w:t>3.分项报价表(附件3)；</w:t>
      </w:r>
    </w:p>
    <w:p>
      <w:pPr>
        <w:widowControl/>
        <w:snapToGrid w:val="0"/>
        <w:spacing w:line="440" w:lineRule="atLeast"/>
        <w:ind w:right="246" w:firstLine="480" w:firstLineChars="200"/>
        <w:rPr>
          <w:rFonts w:hint="eastAsia"/>
          <w:kern w:val="0"/>
          <w:sz w:val="24"/>
        </w:rPr>
      </w:pPr>
      <w:r>
        <w:rPr>
          <w:rFonts w:hint="eastAsia"/>
          <w:kern w:val="0"/>
          <w:sz w:val="24"/>
        </w:rPr>
        <w:t>4.货物及服务清单(附件4)；</w:t>
      </w:r>
    </w:p>
    <w:p>
      <w:pPr>
        <w:widowControl/>
        <w:snapToGrid w:val="0"/>
        <w:spacing w:line="440" w:lineRule="atLeast"/>
        <w:ind w:right="246" w:firstLine="480" w:firstLineChars="200"/>
        <w:rPr>
          <w:rFonts w:hint="eastAsia"/>
          <w:kern w:val="0"/>
          <w:sz w:val="24"/>
        </w:rPr>
      </w:pPr>
      <w:r>
        <w:rPr>
          <w:rFonts w:hint="eastAsia"/>
          <w:kern w:val="0"/>
          <w:sz w:val="24"/>
        </w:rPr>
        <w:t>5.资格性符合性检查对照表(附件5)；</w:t>
      </w:r>
    </w:p>
    <w:p>
      <w:pPr>
        <w:widowControl/>
        <w:snapToGrid w:val="0"/>
        <w:spacing w:line="440" w:lineRule="atLeast"/>
        <w:ind w:right="246" w:firstLine="480" w:firstLineChars="200"/>
        <w:rPr>
          <w:rFonts w:hint="eastAsia"/>
          <w:kern w:val="0"/>
          <w:sz w:val="24"/>
        </w:rPr>
      </w:pPr>
      <w:r>
        <w:rPr>
          <w:rFonts w:hint="eastAsia"/>
          <w:kern w:val="0"/>
          <w:sz w:val="24"/>
        </w:rPr>
        <w:t>6.技术和服务响应、偏离情况说明表(附件6)；</w:t>
      </w:r>
    </w:p>
    <w:p>
      <w:pPr>
        <w:widowControl/>
        <w:snapToGrid w:val="0"/>
        <w:spacing w:line="440" w:lineRule="atLeast"/>
        <w:ind w:right="246" w:firstLine="480" w:firstLineChars="200"/>
        <w:rPr>
          <w:rFonts w:hint="eastAsia"/>
          <w:kern w:val="0"/>
          <w:sz w:val="24"/>
        </w:rPr>
      </w:pPr>
      <w:r>
        <w:rPr>
          <w:rFonts w:hint="eastAsia"/>
          <w:kern w:val="0"/>
          <w:sz w:val="24"/>
        </w:rPr>
        <w:t>7.合同条款响应、偏离情况说明表(附件7)；</w:t>
      </w:r>
    </w:p>
    <w:p>
      <w:pPr>
        <w:widowControl/>
        <w:snapToGrid w:val="0"/>
        <w:spacing w:line="440" w:lineRule="atLeast"/>
        <w:ind w:right="246" w:firstLine="480" w:firstLineChars="200"/>
        <w:rPr>
          <w:rFonts w:hint="eastAsia"/>
          <w:kern w:val="0"/>
          <w:sz w:val="24"/>
        </w:rPr>
      </w:pPr>
      <w:r>
        <w:rPr>
          <w:rFonts w:hint="eastAsia"/>
          <w:kern w:val="0"/>
          <w:sz w:val="24"/>
        </w:rPr>
        <w:t>8.法人（负责人）代表授权书(附件8)；</w:t>
      </w:r>
    </w:p>
    <w:p>
      <w:pPr>
        <w:widowControl/>
        <w:snapToGrid w:val="0"/>
        <w:spacing w:line="440" w:lineRule="atLeast"/>
        <w:ind w:right="246" w:firstLine="480" w:firstLineChars="200"/>
        <w:rPr>
          <w:rFonts w:hint="eastAsia"/>
          <w:kern w:val="0"/>
          <w:sz w:val="24"/>
        </w:rPr>
      </w:pPr>
      <w:r>
        <w:rPr>
          <w:rFonts w:hint="eastAsia"/>
          <w:kern w:val="0"/>
          <w:sz w:val="24"/>
        </w:rPr>
        <w:t>9.法人或者其他组织的营业执照等证明文件，自然人的身份证明(附件9)；</w:t>
      </w:r>
    </w:p>
    <w:p>
      <w:pPr>
        <w:widowControl/>
        <w:snapToGrid w:val="0"/>
        <w:spacing w:line="440" w:lineRule="atLeast"/>
        <w:ind w:right="246" w:firstLine="480" w:firstLineChars="200"/>
        <w:rPr>
          <w:rFonts w:hint="eastAsia"/>
          <w:kern w:val="0"/>
          <w:sz w:val="24"/>
        </w:rPr>
      </w:pPr>
      <w:r>
        <w:rPr>
          <w:rFonts w:hint="eastAsia"/>
          <w:kern w:val="0"/>
          <w:sz w:val="24"/>
        </w:rPr>
        <w:t>10.财务状况报告，依法缴纳税收和社会保障资金的相关材料(附件10)；</w:t>
      </w:r>
    </w:p>
    <w:p>
      <w:pPr>
        <w:widowControl/>
        <w:snapToGrid w:val="0"/>
        <w:spacing w:line="440" w:lineRule="atLeast"/>
        <w:ind w:right="246" w:firstLine="480" w:firstLineChars="200"/>
        <w:rPr>
          <w:rFonts w:hint="eastAsia"/>
          <w:kern w:val="0"/>
          <w:sz w:val="24"/>
        </w:rPr>
      </w:pPr>
      <w:r>
        <w:rPr>
          <w:rFonts w:hint="eastAsia"/>
          <w:kern w:val="0"/>
          <w:sz w:val="24"/>
        </w:rPr>
        <w:t>11.具备履行合同所必需的设备和专业技术能力的证明材料(附件11)；</w:t>
      </w:r>
    </w:p>
    <w:p>
      <w:pPr>
        <w:widowControl/>
        <w:snapToGrid w:val="0"/>
        <w:spacing w:line="440" w:lineRule="atLeast"/>
        <w:ind w:right="246" w:firstLine="480" w:firstLineChars="200"/>
        <w:rPr>
          <w:rFonts w:hint="eastAsia"/>
          <w:kern w:val="0"/>
          <w:sz w:val="24"/>
        </w:rPr>
      </w:pPr>
      <w:r>
        <w:rPr>
          <w:rFonts w:hint="eastAsia"/>
          <w:kern w:val="0"/>
          <w:sz w:val="24"/>
        </w:rPr>
        <w:t>12.参加政府采购活动前3年内在经营活动中没有重大违法记录的书面声明(附件12)；</w:t>
      </w:r>
    </w:p>
    <w:p>
      <w:pPr>
        <w:widowControl/>
        <w:snapToGrid w:val="0"/>
        <w:spacing w:line="440" w:lineRule="atLeast"/>
        <w:ind w:right="246" w:firstLine="480" w:firstLineChars="200"/>
        <w:rPr>
          <w:rFonts w:hint="eastAsia"/>
          <w:kern w:val="0"/>
          <w:sz w:val="24"/>
        </w:rPr>
      </w:pPr>
      <w:r>
        <w:rPr>
          <w:rFonts w:hint="eastAsia"/>
          <w:kern w:val="0"/>
          <w:sz w:val="24"/>
        </w:rPr>
        <w:t>13.未被列入“信用中国”网站(www.creditchina. gov.cn)失信被执行人、重大税收违法案件当事人名单、政府采购严重违法失信行为记录名单的网页打印件(附件13)；</w:t>
      </w:r>
    </w:p>
    <w:p>
      <w:pPr>
        <w:widowControl/>
        <w:snapToGrid w:val="0"/>
        <w:spacing w:line="440" w:lineRule="atLeast"/>
        <w:ind w:right="246" w:firstLine="480" w:firstLineChars="200"/>
        <w:rPr>
          <w:rFonts w:hint="eastAsia"/>
          <w:kern w:val="0"/>
          <w:sz w:val="24"/>
        </w:rPr>
      </w:pPr>
      <w:r>
        <w:rPr>
          <w:rFonts w:hint="eastAsia"/>
          <w:kern w:val="0"/>
          <w:sz w:val="24"/>
        </w:rPr>
        <w:t>14.</w:t>
      </w:r>
      <w:r>
        <w:rPr>
          <w:rFonts w:hint="eastAsia"/>
          <w:color w:val="000000"/>
          <w:sz w:val="24"/>
        </w:rPr>
        <w:t>《中小企业声明函》</w:t>
      </w:r>
      <w:r>
        <w:rPr>
          <w:rFonts w:hint="eastAsia"/>
          <w:bCs/>
          <w:color w:val="000000"/>
          <w:sz w:val="24"/>
        </w:rPr>
        <w:t>、《残疾人福利性单位声明函》或属于监狱企业的证明文件（如果有的话）</w:t>
      </w:r>
      <w:r>
        <w:rPr>
          <w:rFonts w:hint="eastAsia"/>
          <w:kern w:val="0"/>
          <w:sz w:val="24"/>
        </w:rPr>
        <w:t>(附件14)。</w:t>
      </w:r>
    </w:p>
    <w:p>
      <w:pPr>
        <w:widowControl/>
        <w:snapToGrid w:val="0"/>
        <w:spacing w:line="440" w:lineRule="atLeast"/>
        <w:ind w:right="246" w:firstLine="482" w:firstLineChars="200"/>
        <w:rPr>
          <w:rFonts w:hint="eastAsia"/>
          <w:b/>
          <w:kern w:val="0"/>
          <w:sz w:val="24"/>
        </w:rPr>
      </w:pPr>
      <w:r>
        <w:rPr>
          <w:rFonts w:hint="eastAsia"/>
          <w:b/>
          <w:kern w:val="0"/>
          <w:sz w:val="24"/>
        </w:rPr>
        <w:t>本文件要求提供的其他资格证明文件及资料。</w:t>
      </w:r>
    </w:p>
    <w:p>
      <w:pPr>
        <w:widowControl/>
        <w:snapToGrid w:val="0"/>
        <w:spacing w:line="440" w:lineRule="atLeast"/>
        <w:ind w:right="246"/>
        <w:rPr>
          <w:kern w:val="0"/>
          <w:sz w:val="24"/>
        </w:rPr>
      </w:pPr>
      <w:r>
        <w:rPr>
          <w:kern w:val="0"/>
          <w:sz w:val="24"/>
        </w:rPr>
        <w:t xml:space="preserve">在此，我方宣布同意如下： </w:t>
      </w:r>
    </w:p>
    <w:p>
      <w:pPr>
        <w:widowControl/>
        <w:snapToGrid w:val="0"/>
        <w:spacing w:line="440" w:lineRule="atLeast"/>
        <w:ind w:right="246"/>
        <w:rPr>
          <w:kern w:val="0"/>
          <w:sz w:val="24"/>
        </w:rPr>
      </w:pPr>
      <w:r>
        <w:rPr>
          <w:kern w:val="0"/>
          <w:sz w:val="24"/>
        </w:rPr>
        <w:t xml:space="preserve">    1. 所附报价一览表中规定的应提交和交付的货物和服务总价为（</w:t>
      </w:r>
      <w:r>
        <w:rPr>
          <w:kern w:val="0"/>
          <w:sz w:val="24"/>
          <w:u w:val="single"/>
        </w:rPr>
        <w:t>注明币种，并用文字和数字表示的总报价</w:t>
      </w:r>
      <w:r>
        <w:rPr>
          <w:kern w:val="0"/>
          <w:sz w:val="24"/>
        </w:rPr>
        <w:t>）</w:t>
      </w:r>
      <w:r>
        <w:rPr>
          <w:rFonts w:hint="eastAsia"/>
          <w:kern w:val="0"/>
          <w:sz w:val="24"/>
        </w:rPr>
        <w:t>；</w:t>
      </w:r>
    </w:p>
    <w:p>
      <w:pPr>
        <w:widowControl/>
        <w:snapToGrid w:val="0"/>
        <w:spacing w:line="440" w:lineRule="atLeast"/>
        <w:ind w:right="246" w:firstLine="480"/>
        <w:rPr>
          <w:kern w:val="0"/>
          <w:sz w:val="24"/>
        </w:rPr>
      </w:pPr>
      <w:r>
        <w:rPr>
          <w:kern w:val="0"/>
          <w:sz w:val="24"/>
        </w:rPr>
        <w:t>2. 将按</w:t>
      </w:r>
      <w:r>
        <w:rPr>
          <w:sz w:val="24"/>
        </w:rPr>
        <w:t>询价通知书</w:t>
      </w:r>
      <w:r>
        <w:rPr>
          <w:kern w:val="0"/>
          <w:sz w:val="24"/>
        </w:rPr>
        <w:t>的规定履行合同责任和义务</w:t>
      </w:r>
      <w:r>
        <w:rPr>
          <w:rFonts w:hint="eastAsia"/>
          <w:kern w:val="0"/>
          <w:sz w:val="24"/>
        </w:rPr>
        <w:t>；</w:t>
      </w:r>
    </w:p>
    <w:p>
      <w:pPr>
        <w:widowControl/>
        <w:snapToGrid w:val="0"/>
        <w:spacing w:line="440" w:lineRule="atLeast"/>
        <w:ind w:right="246" w:firstLine="480"/>
        <w:rPr>
          <w:kern w:val="0"/>
          <w:sz w:val="24"/>
        </w:rPr>
      </w:pPr>
      <w:r>
        <w:rPr>
          <w:kern w:val="0"/>
          <w:sz w:val="24"/>
        </w:rPr>
        <w:t>3. 已详细审查全部</w:t>
      </w:r>
      <w:r>
        <w:rPr>
          <w:sz w:val="24"/>
        </w:rPr>
        <w:t>询价通知书</w:t>
      </w:r>
      <w:r>
        <w:rPr>
          <w:kern w:val="0"/>
          <w:sz w:val="24"/>
        </w:rPr>
        <w:t>，包括第</w:t>
      </w:r>
      <w:r>
        <w:rPr>
          <w:kern w:val="0"/>
          <w:sz w:val="24"/>
          <w:u w:val="single"/>
        </w:rPr>
        <w:t>（编号、补遗书）（如果有的话）</w:t>
      </w:r>
      <w:r>
        <w:rPr>
          <w:kern w:val="0"/>
          <w:sz w:val="24"/>
        </w:rPr>
        <w:t>，对此无异议。我方完全理解并同意放弃对这方面有不明及误解的权力</w:t>
      </w:r>
      <w:r>
        <w:rPr>
          <w:rFonts w:hint="eastAsia"/>
          <w:kern w:val="0"/>
          <w:sz w:val="24"/>
        </w:rPr>
        <w:t>；</w:t>
      </w:r>
    </w:p>
    <w:p>
      <w:pPr>
        <w:widowControl/>
        <w:snapToGrid w:val="0"/>
        <w:spacing w:line="440" w:lineRule="atLeast"/>
        <w:ind w:right="246" w:firstLine="480"/>
        <w:rPr>
          <w:kern w:val="0"/>
          <w:sz w:val="24"/>
        </w:rPr>
      </w:pPr>
      <w:r>
        <w:rPr>
          <w:kern w:val="0"/>
          <w:sz w:val="24"/>
        </w:rPr>
        <w:t>4. 本报价有效期为自报价日起</w:t>
      </w:r>
      <w:r>
        <w:rPr>
          <w:rFonts w:hint="eastAsia"/>
          <w:kern w:val="0"/>
          <w:sz w:val="24"/>
          <w:u w:val="single"/>
        </w:rPr>
        <w:t>（   ）</w:t>
      </w:r>
      <w:r>
        <w:rPr>
          <w:kern w:val="0"/>
          <w:sz w:val="24"/>
        </w:rPr>
        <w:t>个日历日</w:t>
      </w:r>
      <w:r>
        <w:rPr>
          <w:rFonts w:hint="eastAsia"/>
          <w:kern w:val="0"/>
          <w:sz w:val="24"/>
        </w:rPr>
        <w:t>；</w:t>
      </w:r>
    </w:p>
    <w:p>
      <w:pPr>
        <w:widowControl/>
        <w:snapToGrid w:val="0"/>
        <w:spacing w:line="440" w:lineRule="atLeast"/>
        <w:ind w:right="246" w:firstLine="480"/>
        <w:rPr>
          <w:kern w:val="0"/>
          <w:sz w:val="24"/>
        </w:rPr>
      </w:pPr>
      <w:r>
        <w:rPr>
          <w:kern w:val="0"/>
          <w:sz w:val="24"/>
        </w:rPr>
        <w:t>5. 同意提供按照贵方可能要求的与其报价有关的一切数据或资料</w:t>
      </w:r>
      <w:r>
        <w:rPr>
          <w:rFonts w:hint="eastAsia"/>
          <w:kern w:val="0"/>
          <w:sz w:val="24"/>
        </w:rPr>
        <w:t>；</w:t>
      </w:r>
    </w:p>
    <w:p>
      <w:pPr>
        <w:widowControl/>
        <w:snapToGrid w:val="0"/>
        <w:spacing w:line="440" w:lineRule="atLeast"/>
        <w:ind w:right="246" w:firstLine="480"/>
        <w:rPr>
          <w:kern w:val="0"/>
          <w:sz w:val="24"/>
        </w:rPr>
      </w:pPr>
      <w:r>
        <w:rPr>
          <w:rFonts w:hint="eastAsia"/>
          <w:kern w:val="0"/>
          <w:sz w:val="24"/>
        </w:rPr>
        <w:t>6</w:t>
      </w:r>
      <w:r>
        <w:rPr>
          <w:kern w:val="0"/>
          <w:sz w:val="24"/>
        </w:rPr>
        <w:t>. 与本报价有关的一切正式往来信函请寄：</w:t>
      </w:r>
    </w:p>
    <w:p>
      <w:pPr>
        <w:widowControl/>
        <w:snapToGrid w:val="0"/>
        <w:spacing w:line="440" w:lineRule="atLeast"/>
        <w:ind w:right="246" w:firstLine="480"/>
        <w:rPr>
          <w:kern w:val="0"/>
          <w:sz w:val="24"/>
        </w:rPr>
      </w:pPr>
      <w:r>
        <w:rPr>
          <w:kern w:val="0"/>
          <w:sz w:val="24"/>
        </w:rPr>
        <w:t>地址：</w:t>
      </w:r>
      <w:r>
        <w:rPr>
          <w:kern w:val="0"/>
          <w:sz w:val="24"/>
          <w:u w:val="single"/>
        </w:rPr>
        <w:t xml:space="preserve">                                  </w:t>
      </w:r>
      <w:r>
        <w:rPr>
          <w:rFonts w:hint="eastAsia"/>
          <w:kern w:val="0"/>
          <w:sz w:val="24"/>
          <w:u w:val="single"/>
        </w:rPr>
        <w:t xml:space="preserve">          </w:t>
      </w:r>
      <w:r>
        <w:rPr>
          <w:kern w:val="0"/>
          <w:sz w:val="24"/>
          <w:u w:val="single"/>
        </w:rPr>
        <w:t xml:space="preserve"> </w:t>
      </w:r>
      <w:r>
        <w:rPr>
          <w:kern w:val="0"/>
          <w:sz w:val="24"/>
        </w:rPr>
        <w:t xml:space="preserve">   </w:t>
      </w:r>
    </w:p>
    <w:p>
      <w:pPr>
        <w:widowControl/>
        <w:snapToGrid w:val="0"/>
        <w:spacing w:line="440" w:lineRule="atLeast"/>
        <w:ind w:right="246" w:firstLine="480"/>
        <w:rPr>
          <w:rFonts w:hint="eastAsia"/>
          <w:kern w:val="0"/>
          <w:sz w:val="24"/>
        </w:rPr>
      </w:pPr>
      <w:r>
        <w:rPr>
          <w:kern w:val="0"/>
          <w:sz w:val="24"/>
        </w:rPr>
        <w:t>电话/传真：</w:t>
      </w:r>
      <w:r>
        <w:rPr>
          <w:kern w:val="0"/>
          <w:sz w:val="24"/>
          <w:u w:val="single"/>
        </w:rPr>
        <w:t xml:space="preserve">                              </w:t>
      </w:r>
      <w:r>
        <w:rPr>
          <w:rFonts w:hint="eastAsia"/>
          <w:kern w:val="0"/>
          <w:sz w:val="24"/>
          <w:u w:val="single"/>
        </w:rPr>
        <w:t xml:space="preserve">          </w:t>
      </w:r>
      <w:r>
        <w:rPr>
          <w:kern w:val="0"/>
          <w:sz w:val="24"/>
        </w:rPr>
        <w:t xml:space="preserve">   </w:t>
      </w:r>
    </w:p>
    <w:p>
      <w:pPr>
        <w:widowControl/>
        <w:snapToGrid w:val="0"/>
        <w:spacing w:line="440" w:lineRule="atLeast"/>
        <w:ind w:right="246" w:firstLine="480"/>
        <w:rPr>
          <w:kern w:val="0"/>
          <w:sz w:val="24"/>
          <w:u w:val="single"/>
        </w:rPr>
      </w:pPr>
      <w:r>
        <w:rPr>
          <w:rFonts w:hint="eastAsia"/>
          <w:kern w:val="0"/>
          <w:sz w:val="24"/>
        </w:rPr>
        <w:t>电子信箱：</w:t>
      </w:r>
      <w:r>
        <w:rPr>
          <w:kern w:val="0"/>
          <w:sz w:val="24"/>
          <w:u w:val="single"/>
        </w:rPr>
        <w:t xml:space="preserve">                           </w:t>
      </w:r>
      <w:r>
        <w:rPr>
          <w:rFonts w:hint="eastAsia"/>
          <w:kern w:val="0"/>
          <w:sz w:val="24"/>
          <w:u w:val="single"/>
        </w:rPr>
        <w:t xml:space="preserve">              </w:t>
      </w:r>
      <w:r>
        <w:rPr>
          <w:kern w:val="0"/>
          <w:sz w:val="24"/>
        </w:rPr>
        <w:t xml:space="preserve"> </w:t>
      </w:r>
    </w:p>
    <w:p>
      <w:pPr>
        <w:widowControl/>
        <w:snapToGrid w:val="0"/>
        <w:spacing w:line="440" w:lineRule="atLeast"/>
        <w:ind w:right="246" w:firstLine="480"/>
        <w:rPr>
          <w:kern w:val="0"/>
          <w:sz w:val="24"/>
          <w:u w:val="single"/>
        </w:rPr>
      </w:pPr>
      <w:r>
        <w:rPr>
          <w:kern w:val="0"/>
          <w:sz w:val="24"/>
        </w:rPr>
        <w:t>法人</w:t>
      </w:r>
      <w:r>
        <w:rPr>
          <w:rFonts w:hint="eastAsia"/>
          <w:kern w:val="0"/>
          <w:sz w:val="24"/>
        </w:rPr>
        <w:t>（负责人）</w:t>
      </w:r>
      <w:r>
        <w:rPr>
          <w:kern w:val="0"/>
          <w:sz w:val="24"/>
        </w:rPr>
        <w:t>代表或授权代表签字：</w:t>
      </w:r>
      <w:r>
        <w:rPr>
          <w:kern w:val="0"/>
          <w:sz w:val="24"/>
          <w:u w:val="single"/>
        </w:rPr>
        <w:t xml:space="preserve">                 </w:t>
      </w:r>
    </w:p>
    <w:p>
      <w:pPr>
        <w:widowControl/>
        <w:snapToGrid w:val="0"/>
        <w:spacing w:line="440" w:lineRule="atLeast"/>
        <w:ind w:right="246" w:firstLine="480"/>
        <w:rPr>
          <w:kern w:val="0"/>
          <w:sz w:val="24"/>
          <w:u w:val="single"/>
        </w:rPr>
      </w:pPr>
      <w:r>
        <w:rPr>
          <w:kern w:val="0"/>
          <w:sz w:val="24"/>
        </w:rPr>
        <w:t xml:space="preserve">供应商名称(公章)： </w:t>
      </w:r>
      <w:r>
        <w:rPr>
          <w:kern w:val="0"/>
          <w:sz w:val="24"/>
          <w:u w:val="single"/>
        </w:rPr>
        <w:t xml:space="preserve">                     </w:t>
      </w:r>
      <w:r>
        <w:rPr>
          <w:rFonts w:hint="eastAsia"/>
          <w:kern w:val="0"/>
          <w:sz w:val="24"/>
          <w:u w:val="single"/>
        </w:rPr>
        <w:t xml:space="preserve">           </w:t>
      </w:r>
      <w:r>
        <w:rPr>
          <w:kern w:val="0"/>
          <w:sz w:val="24"/>
          <w:u w:val="single"/>
        </w:rPr>
        <w:t xml:space="preserve"> </w:t>
      </w:r>
    </w:p>
    <w:p>
      <w:pPr>
        <w:spacing w:line="500" w:lineRule="exact"/>
        <w:ind w:firstLine="480" w:firstLineChars="200"/>
        <w:rPr>
          <w:bCs/>
          <w:sz w:val="24"/>
        </w:rPr>
      </w:pPr>
      <w:r>
        <w:rPr>
          <w:kern w:val="0"/>
          <w:sz w:val="24"/>
        </w:rPr>
        <w:t>日期：</w:t>
      </w:r>
      <w:r>
        <w:rPr>
          <w:kern w:val="0"/>
          <w:sz w:val="24"/>
          <w:u w:val="single"/>
        </w:rPr>
        <w:t xml:space="preserve">                               </w:t>
      </w:r>
      <w:r>
        <w:rPr>
          <w:rFonts w:hint="eastAsia"/>
          <w:kern w:val="0"/>
          <w:sz w:val="24"/>
          <w:u w:val="single"/>
        </w:rPr>
        <w:t xml:space="preserve">           </w:t>
      </w:r>
      <w:r>
        <w:rPr>
          <w:kern w:val="0"/>
          <w:sz w:val="24"/>
          <w:u w:val="single"/>
        </w:rPr>
        <w:t xml:space="preserve">    </w:t>
      </w:r>
      <w:r>
        <w:rPr>
          <w:rFonts w:eastAsia="仿宋_GB2312"/>
          <w:sz w:val="84"/>
          <w:szCs w:val="84"/>
        </w:rPr>
        <w:br w:type="page"/>
      </w:r>
      <w:r>
        <w:rPr>
          <w:bCs/>
          <w:sz w:val="24"/>
        </w:rPr>
        <w:t>附件</w:t>
      </w:r>
      <w:r>
        <w:rPr>
          <w:rFonts w:hint="eastAsia"/>
          <w:bCs/>
          <w:sz w:val="24"/>
        </w:rPr>
        <w:t>2：</w:t>
      </w:r>
      <w:r>
        <w:rPr>
          <w:bCs/>
          <w:sz w:val="24"/>
        </w:rPr>
        <w:t xml:space="preserve">           </w:t>
      </w:r>
    </w:p>
    <w:p>
      <w:pPr>
        <w:spacing w:line="500" w:lineRule="exact"/>
        <w:jc w:val="center"/>
        <w:outlineLvl w:val="1"/>
        <w:rPr>
          <w:sz w:val="32"/>
          <w:szCs w:val="32"/>
        </w:rPr>
      </w:pPr>
      <w:r>
        <w:rPr>
          <w:sz w:val="32"/>
          <w:szCs w:val="32"/>
        </w:rPr>
        <w:t>报价一览表</w:t>
      </w:r>
    </w:p>
    <w:p>
      <w:pPr>
        <w:spacing w:line="500" w:lineRule="exact"/>
        <w:jc w:val="center"/>
        <w:rPr>
          <w:rFonts w:eastAsia="方正姚体"/>
          <w:sz w:val="32"/>
          <w:szCs w:val="32"/>
        </w:rPr>
      </w:pPr>
    </w:p>
    <w:p>
      <w:pPr>
        <w:spacing w:line="240" w:lineRule="atLeast"/>
        <w:rPr>
          <w:rFonts w:hint="eastAsia" w:ascii="宋体" w:hAnsi="宋体"/>
          <w:sz w:val="24"/>
        </w:rPr>
      </w:pPr>
      <w:r>
        <w:rPr>
          <w:rFonts w:ascii="宋体" w:hAnsi="宋体"/>
          <w:sz w:val="24"/>
        </w:rPr>
        <w:t>项目编号</w:t>
      </w:r>
      <w:r>
        <w:rPr>
          <w:rFonts w:hint="eastAsia"/>
          <w:sz w:val="24"/>
        </w:rPr>
        <w:t>（包号）</w:t>
      </w:r>
      <w:r>
        <w:rPr>
          <w:rFonts w:ascii="宋体" w:hAnsi="宋体"/>
          <w:sz w:val="24"/>
        </w:rPr>
        <w:t>:</w:t>
      </w:r>
    </w:p>
    <w:p>
      <w:pPr>
        <w:spacing w:line="240" w:lineRule="atLeast"/>
        <w:rPr>
          <w:rFonts w:eastAsia="仿宋_GB2312"/>
          <w:sz w:val="24"/>
        </w:rPr>
      </w:pPr>
      <w:r>
        <w:rPr>
          <w:rFonts w:ascii="宋体" w:hAnsi="宋体"/>
          <w:sz w:val="24"/>
        </w:rPr>
        <w:t xml:space="preserve">项目名称: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43"/>
        <w:gridCol w:w="992"/>
        <w:gridCol w:w="952"/>
        <w:gridCol w:w="1088"/>
        <w:gridCol w:w="1236"/>
        <w:gridCol w:w="958"/>
        <w:gridCol w:w="95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noWrap w:val="0"/>
            <w:vAlign w:val="center"/>
          </w:tcPr>
          <w:p>
            <w:pPr>
              <w:jc w:val="center"/>
              <w:rPr>
                <w:rFonts w:hint="eastAsia"/>
                <w:sz w:val="24"/>
              </w:rPr>
            </w:pPr>
            <w:r>
              <w:rPr>
                <w:sz w:val="24"/>
              </w:rPr>
              <w:t>货物</w:t>
            </w:r>
          </w:p>
          <w:p>
            <w:pPr>
              <w:jc w:val="center"/>
              <w:rPr>
                <w:sz w:val="24"/>
              </w:rPr>
            </w:pPr>
            <w:r>
              <w:rPr>
                <w:sz w:val="24"/>
              </w:rPr>
              <w:t>名称</w:t>
            </w:r>
          </w:p>
        </w:tc>
        <w:tc>
          <w:tcPr>
            <w:tcW w:w="1143" w:type="dxa"/>
            <w:noWrap w:val="0"/>
            <w:vAlign w:val="center"/>
          </w:tcPr>
          <w:p>
            <w:pPr>
              <w:jc w:val="center"/>
              <w:rPr>
                <w:sz w:val="24"/>
              </w:rPr>
            </w:pPr>
            <w:r>
              <w:rPr>
                <w:rFonts w:hint="eastAsia"/>
                <w:sz w:val="24"/>
              </w:rPr>
              <w:t>制造商名称</w:t>
            </w:r>
          </w:p>
        </w:tc>
        <w:tc>
          <w:tcPr>
            <w:tcW w:w="992" w:type="dxa"/>
            <w:noWrap w:val="0"/>
            <w:vAlign w:val="top"/>
          </w:tcPr>
          <w:p>
            <w:pPr>
              <w:jc w:val="center"/>
              <w:rPr>
                <w:rFonts w:hint="eastAsia"/>
                <w:sz w:val="24"/>
              </w:rPr>
            </w:pPr>
            <w:r>
              <w:rPr>
                <w:sz w:val="24"/>
              </w:rPr>
              <w:t>规格</w:t>
            </w:r>
          </w:p>
          <w:p>
            <w:pPr>
              <w:jc w:val="center"/>
              <w:rPr>
                <w:sz w:val="24"/>
              </w:rPr>
            </w:pPr>
            <w:r>
              <w:rPr>
                <w:sz w:val="24"/>
              </w:rPr>
              <w:t>型号</w:t>
            </w:r>
          </w:p>
        </w:tc>
        <w:tc>
          <w:tcPr>
            <w:tcW w:w="952" w:type="dxa"/>
            <w:noWrap w:val="0"/>
            <w:vAlign w:val="center"/>
          </w:tcPr>
          <w:p>
            <w:pPr>
              <w:jc w:val="center"/>
              <w:rPr>
                <w:sz w:val="24"/>
              </w:rPr>
            </w:pPr>
            <w:r>
              <w:rPr>
                <w:sz w:val="24"/>
              </w:rPr>
              <w:t>数量</w:t>
            </w:r>
          </w:p>
        </w:tc>
        <w:tc>
          <w:tcPr>
            <w:tcW w:w="1088" w:type="dxa"/>
            <w:noWrap w:val="0"/>
            <w:vAlign w:val="center"/>
          </w:tcPr>
          <w:p>
            <w:pPr>
              <w:jc w:val="center"/>
              <w:rPr>
                <w:sz w:val="24"/>
              </w:rPr>
            </w:pPr>
            <w:r>
              <w:rPr>
                <w:rFonts w:hint="eastAsia"/>
                <w:sz w:val="24"/>
              </w:rPr>
              <w:t>单价（元）</w:t>
            </w:r>
          </w:p>
        </w:tc>
        <w:tc>
          <w:tcPr>
            <w:tcW w:w="1236" w:type="dxa"/>
            <w:noWrap w:val="0"/>
            <w:vAlign w:val="center"/>
          </w:tcPr>
          <w:p>
            <w:pPr>
              <w:jc w:val="center"/>
              <w:rPr>
                <w:sz w:val="24"/>
              </w:rPr>
            </w:pPr>
            <w:r>
              <w:rPr>
                <w:sz w:val="24"/>
              </w:rPr>
              <w:t>总报价</w:t>
            </w:r>
            <w:r>
              <w:rPr>
                <w:rFonts w:hint="eastAsia"/>
                <w:sz w:val="24"/>
              </w:rPr>
              <w:t>（元）</w:t>
            </w:r>
          </w:p>
        </w:tc>
        <w:tc>
          <w:tcPr>
            <w:tcW w:w="958" w:type="dxa"/>
            <w:noWrap w:val="0"/>
            <w:vAlign w:val="center"/>
          </w:tcPr>
          <w:p>
            <w:pPr>
              <w:jc w:val="center"/>
              <w:rPr>
                <w:sz w:val="24"/>
              </w:rPr>
            </w:pPr>
            <w:r>
              <w:rPr>
                <w:sz w:val="24"/>
              </w:rPr>
              <w:t>交货期</w:t>
            </w:r>
          </w:p>
        </w:tc>
        <w:tc>
          <w:tcPr>
            <w:tcW w:w="958" w:type="dxa"/>
            <w:noWrap w:val="0"/>
            <w:vAlign w:val="center"/>
          </w:tcPr>
          <w:p>
            <w:pPr>
              <w:jc w:val="center"/>
              <w:rPr>
                <w:sz w:val="24"/>
              </w:rPr>
            </w:pPr>
            <w:r>
              <w:rPr>
                <w:sz w:val="24"/>
              </w:rPr>
              <w:t>质保期</w:t>
            </w:r>
          </w:p>
        </w:tc>
        <w:tc>
          <w:tcPr>
            <w:tcW w:w="726" w:type="dxa"/>
            <w:noWrap w:val="0"/>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sz w:val="24"/>
              </w:rPr>
            </w:pPr>
          </w:p>
        </w:tc>
        <w:tc>
          <w:tcPr>
            <w:tcW w:w="1143" w:type="dxa"/>
            <w:noWrap w:val="0"/>
            <w:vAlign w:val="center"/>
          </w:tcPr>
          <w:p>
            <w:pPr>
              <w:jc w:val="center"/>
              <w:rPr>
                <w:sz w:val="24"/>
              </w:rPr>
            </w:pPr>
          </w:p>
        </w:tc>
        <w:tc>
          <w:tcPr>
            <w:tcW w:w="992" w:type="dxa"/>
            <w:noWrap w:val="0"/>
            <w:vAlign w:val="top"/>
          </w:tcPr>
          <w:p>
            <w:pPr>
              <w:jc w:val="center"/>
              <w:rPr>
                <w:sz w:val="24"/>
              </w:rPr>
            </w:pPr>
          </w:p>
        </w:tc>
        <w:tc>
          <w:tcPr>
            <w:tcW w:w="952" w:type="dxa"/>
            <w:noWrap w:val="0"/>
            <w:vAlign w:val="center"/>
          </w:tcPr>
          <w:p>
            <w:pPr>
              <w:jc w:val="center"/>
              <w:rPr>
                <w:sz w:val="24"/>
              </w:rPr>
            </w:pPr>
          </w:p>
        </w:tc>
        <w:tc>
          <w:tcPr>
            <w:tcW w:w="1088" w:type="dxa"/>
            <w:noWrap w:val="0"/>
            <w:vAlign w:val="center"/>
          </w:tcPr>
          <w:p>
            <w:pPr>
              <w:jc w:val="center"/>
              <w:rPr>
                <w:sz w:val="24"/>
              </w:rPr>
            </w:pPr>
          </w:p>
        </w:tc>
        <w:tc>
          <w:tcPr>
            <w:tcW w:w="1236" w:type="dxa"/>
            <w:noWrap w:val="0"/>
            <w:vAlign w:val="center"/>
          </w:tcPr>
          <w:p>
            <w:pPr>
              <w:jc w:val="center"/>
              <w:rPr>
                <w:sz w:val="24"/>
              </w:rPr>
            </w:pPr>
          </w:p>
        </w:tc>
        <w:tc>
          <w:tcPr>
            <w:tcW w:w="958" w:type="dxa"/>
            <w:noWrap w:val="0"/>
            <w:vAlign w:val="center"/>
          </w:tcPr>
          <w:p>
            <w:pPr>
              <w:jc w:val="center"/>
              <w:rPr>
                <w:sz w:val="24"/>
              </w:rPr>
            </w:pPr>
          </w:p>
        </w:tc>
        <w:tc>
          <w:tcPr>
            <w:tcW w:w="958" w:type="dxa"/>
            <w:noWrap w:val="0"/>
            <w:vAlign w:val="center"/>
          </w:tcPr>
          <w:p>
            <w:pPr>
              <w:jc w:val="center"/>
              <w:rPr>
                <w:sz w:val="24"/>
              </w:rPr>
            </w:pPr>
          </w:p>
        </w:tc>
        <w:tc>
          <w:tcPr>
            <w:tcW w:w="72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sz w:val="24"/>
              </w:rPr>
            </w:pPr>
          </w:p>
        </w:tc>
        <w:tc>
          <w:tcPr>
            <w:tcW w:w="1143" w:type="dxa"/>
            <w:noWrap w:val="0"/>
            <w:vAlign w:val="center"/>
          </w:tcPr>
          <w:p>
            <w:pPr>
              <w:jc w:val="center"/>
              <w:rPr>
                <w:sz w:val="24"/>
              </w:rPr>
            </w:pPr>
          </w:p>
        </w:tc>
        <w:tc>
          <w:tcPr>
            <w:tcW w:w="992" w:type="dxa"/>
            <w:noWrap w:val="0"/>
            <w:vAlign w:val="top"/>
          </w:tcPr>
          <w:p>
            <w:pPr>
              <w:jc w:val="center"/>
              <w:rPr>
                <w:sz w:val="24"/>
              </w:rPr>
            </w:pPr>
          </w:p>
        </w:tc>
        <w:tc>
          <w:tcPr>
            <w:tcW w:w="952" w:type="dxa"/>
            <w:noWrap w:val="0"/>
            <w:vAlign w:val="center"/>
          </w:tcPr>
          <w:p>
            <w:pPr>
              <w:jc w:val="center"/>
              <w:rPr>
                <w:sz w:val="24"/>
              </w:rPr>
            </w:pPr>
          </w:p>
        </w:tc>
        <w:tc>
          <w:tcPr>
            <w:tcW w:w="1088" w:type="dxa"/>
            <w:noWrap w:val="0"/>
            <w:vAlign w:val="center"/>
          </w:tcPr>
          <w:p>
            <w:pPr>
              <w:jc w:val="center"/>
              <w:rPr>
                <w:sz w:val="24"/>
              </w:rPr>
            </w:pPr>
          </w:p>
        </w:tc>
        <w:tc>
          <w:tcPr>
            <w:tcW w:w="1236" w:type="dxa"/>
            <w:noWrap w:val="0"/>
            <w:vAlign w:val="center"/>
          </w:tcPr>
          <w:p>
            <w:pPr>
              <w:jc w:val="center"/>
              <w:rPr>
                <w:sz w:val="24"/>
              </w:rPr>
            </w:pPr>
          </w:p>
        </w:tc>
        <w:tc>
          <w:tcPr>
            <w:tcW w:w="958" w:type="dxa"/>
            <w:noWrap w:val="0"/>
            <w:vAlign w:val="center"/>
          </w:tcPr>
          <w:p>
            <w:pPr>
              <w:jc w:val="center"/>
              <w:rPr>
                <w:sz w:val="24"/>
              </w:rPr>
            </w:pPr>
          </w:p>
        </w:tc>
        <w:tc>
          <w:tcPr>
            <w:tcW w:w="958" w:type="dxa"/>
            <w:noWrap w:val="0"/>
            <w:vAlign w:val="center"/>
          </w:tcPr>
          <w:p>
            <w:pPr>
              <w:jc w:val="center"/>
              <w:rPr>
                <w:sz w:val="24"/>
              </w:rPr>
            </w:pPr>
          </w:p>
        </w:tc>
        <w:tc>
          <w:tcPr>
            <w:tcW w:w="72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sz w:val="24"/>
              </w:rPr>
            </w:pPr>
          </w:p>
        </w:tc>
        <w:tc>
          <w:tcPr>
            <w:tcW w:w="1143" w:type="dxa"/>
            <w:noWrap w:val="0"/>
            <w:vAlign w:val="center"/>
          </w:tcPr>
          <w:p>
            <w:pPr>
              <w:jc w:val="center"/>
              <w:rPr>
                <w:sz w:val="24"/>
              </w:rPr>
            </w:pPr>
          </w:p>
        </w:tc>
        <w:tc>
          <w:tcPr>
            <w:tcW w:w="992" w:type="dxa"/>
            <w:noWrap w:val="0"/>
            <w:vAlign w:val="top"/>
          </w:tcPr>
          <w:p>
            <w:pPr>
              <w:jc w:val="center"/>
              <w:rPr>
                <w:sz w:val="24"/>
              </w:rPr>
            </w:pPr>
          </w:p>
        </w:tc>
        <w:tc>
          <w:tcPr>
            <w:tcW w:w="952" w:type="dxa"/>
            <w:noWrap w:val="0"/>
            <w:vAlign w:val="center"/>
          </w:tcPr>
          <w:p>
            <w:pPr>
              <w:jc w:val="center"/>
              <w:rPr>
                <w:sz w:val="24"/>
              </w:rPr>
            </w:pPr>
          </w:p>
        </w:tc>
        <w:tc>
          <w:tcPr>
            <w:tcW w:w="1088" w:type="dxa"/>
            <w:noWrap w:val="0"/>
            <w:vAlign w:val="center"/>
          </w:tcPr>
          <w:p>
            <w:pPr>
              <w:jc w:val="center"/>
              <w:rPr>
                <w:sz w:val="24"/>
              </w:rPr>
            </w:pPr>
          </w:p>
        </w:tc>
        <w:tc>
          <w:tcPr>
            <w:tcW w:w="1236" w:type="dxa"/>
            <w:noWrap w:val="0"/>
            <w:vAlign w:val="center"/>
          </w:tcPr>
          <w:p>
            <w:pPr>
              <w:jc w:val="center"/>
              <w:rPr>
                <w:sz w:val="24"/>
              </w:rPr>
            </w:pPr>
          </w:p>
        </w:tc>
        <w:tc>
          <w:tcPr>
            <w:tcW w:w="958" w:type="dxa"/>
            <w:noWrap w:val="0"/>
            <w:vAlign w:val="center"/>
          </w:tcPr>
          <w:p>
            <w:pPr>
              <w:jc w:val="center"/>
              <w:rPr>
                <w:sz w:val="24"/>
              </w:rPr>
            </w:pPr>
          </w:p>
        </w:tc>
        <w:tc>
          <w:tcPr>
            <w:tcW w:w="958" w:type="dxa"/>
            <w:noWrap w:val="0"/>
            <w:vAlign w:val="center"/>
          </w:tcPr>
          <w:p>
            <w:pPr>
              <w:jc w:val="center"/>
              <w:rPr>
                <w:sz w:val="24"/>
              </w:rPr>
            </w:pPr>
          </w:p>
        </w:tc>
        <w:tc>
          <w:tcPr>
            <w:tcW w:w="726"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sz w:val="24"/>
              </w:rPr>
            </w:pPr>
            <w:r>
              <w:rPr>
                <w:sz w:val="24"/>
              </w:rPr>
              <w:t>…</w:t>
            </w:r>
          </w:p>
        </w:tc>
        <w:tc>
          <w:tcPr>
            <w:tcW w:w="1143" w:type="dxa"/>
            <w:noWrap w:val="0"/>
            <w:vAlign w:val="center"/>
          </w:tcPr>
          <w:p>
            <w:pPr>
              <w:jc w:val="center"/>
              <w:rPr>
                <w:sz w:val="24"/>
              </w:rPr>
            </w:pPr>
          </w:p>
        </w:tc>
        <w:tc>
          <w:tcPr>
            <w:tcW w:w="992" w:type="dxa"/>
            <w:noWrap w:val="0"/>
            <w:vAlign w:val="top"/>
          </w:tcPr>
          <w:p>
            <w:pPr>
              <w:jc w:val="center"/>
              <w:rPr>
                <w:sz w:val="24"/>
              </w:rPr>
            </w:pPr>
          </w:p>
        </w:tc>
        <w:tc>
          <w:tcPr>
            <w:tcW w:w="952" w:type="dxa"/>
            <w:noWrap w:val="0"/>
            <w:vAlign w:val="center"/>
          </w:tcPr>
          <w:p>
            <w:pPr>
              <w:jc w:val="center"/>
              <w:rPr>
                <w:sz w:val="24"/>
              </w:rPr>
            </w:pPr>
          </w:p>
        </w:tc>
        <w:tc>
          <w:tcPr>
            <w:tcW w:w="1088" w:type="dxa"/>
            <w:noWrap w:val="0"/>
            <w:vAlign w:val="center"/>
          </w:tcPr>
          <w:p>
            <w:pPr>
              <w:jc w:val="center"/>
              <w:rPr>
                <w:sz w:val="24"/>
              </w:rPr>
            </w:pPr>
          </w:p>
        </w:tc>
        <w:tc>
          <w:tcPr>
            <w:tcW w:w="1236" w:type="dxa"/>
            <w:noWrap w:val="0"/>
            <w:vAlign w:val="center"/>
          </w:tcPr>
          <w:p>
            <w:pPr>
              <w:jc w:val="center"/>
              <w:rPr>
                <w:sz w:val="24"/>
              </w:rPr>
            </w:pPr>
          </w:p>
        </w:tc>
        <w:tc>
          <w:tcPr>
            <w:tcW w:w="958" w:type="dxa"/>
            <w:noWrap w:val="0"/>
            <w:vAlign w:val="center"/>
          </w:tcPr>
          <w:p>
            <w:pPr>
              <w:jc w:val="center"/>
              <w:rPr>
                <w:sz w:val="24"/>
              </w:rPr>
            </w:pPr>
          </w:p>
        </w:tc>
        <w:tc>
          <w:tcPr>
            <w:tcW w:w="958" w:type="dxa"/>
            <w:noWrap w:val="0"/>
            <w:vAlign w:val="center"/>
          </w:tcPr>
          <w:p>
            <w:pPr>
              <w:jc w:val="center"/>
              <w:rPr>
                <w:sz w:val="24"/>
              </w:rPr>
            </w:pPr>
          </w:p>
        </w:tc>
        <w:tc>
          <w:tcPr>
            <w:tcW w:w="726" w:type="dxa"/>
            <w:noWrap w:val="0"/>
            <w:vAlign w:val="center"/>
          </w:tcPr>
          <w:p>
            <w:pPr>
              <w:jc w:val="center"/>
              <w:rPr>
                <w:sz w:val="24"/>
              </w:rPr>
            </w:pPr>
          </w:p>
        </w:tc>
      </w:tr>
    </w:tbl>
    <w:p>
      <w:pPr>
        <w:rPr>
          <w:rFonts w:hint="eastAsia" w:ascii="宋体" w:hAnsi="宋体"/>
          <w:sz w:val="21"/>
          <w:szCs w:val="21"/>
        </w:rPr>
      </w:pPr>
      <w:r>
        <w:rPr>
          <w:rFonts w:ascii="宋体" w:hAnsi="宋体"/>
          <w:sz w:val="21"/>
          <w:szCs w:val="21"/>
        </w:rPr>
        <w:t>说明：</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color w:val="FF0000"/>
          <w:sz w:val="21"/>
          <w:szCs w:val="21"/>
        </w:rPr>
        <w:t>此表除保留在响应文件中外，还另附一份</w:t>
      </w:r>
      <w:r>
        <w:rPr>
          <w:rFonts w:hint="eastAsia" w:ascii="宋体" w:hAnsi="宋体"/>
          <w:color w:val="FF0000"/>
          <w:sz w:val="21"/>
          <w:szCs w:val="21"/>
        </w:rPr>
        <w:t>单独</w:t>
      </w:r>
      <w:r>
        <w:rPr>
          <w:rFonts w:ascii="宋体" w:hAnsi="宋体"/>
          <w:color w:val="FF0000"/>
          <w:sz w:val="21"/>
          <w:szCs w:val="21"/>
        </w:rPr>
        <w:t>封装在一个小信封中</w:t>
      </w:r>
      <w:r>
        <w:rPr>
          <w:rFonts w:hint="eastAsia" w:ascii="宋体" w:hAnsi="宋体"/>
          <w:color w:val="FF0000"/>
          <w:sz w:val="21"/>
          <w:szCs w:val="21"/>
        </w:rPr>
        <w:t>与响应文件分开递交</w:t>
      </w:r>
      <w:r>
        <w:rPr>
          <w:rFonts w:ascii="宋体" w:hAnsi="宋体"/>
          <w:color w:val="FF0000"/>
          <w:sz w:val="21"/>
          <w:szCs w:val="21"/>
        </w:rPr>
        <w:t>。</w:t>
      </w:r>
    </w:p>
    <w:p>
      <w:pPr>
        <w:ind w:firstLine="420" w:firstLineChars="200"/>
        <w:rPr>
          <w:rFonts w:ascii="宋体" w:hAnsi="宋体"/>
          <w:sz w:val="24"/>
        </w:rPr>
      </w:pPr>
      <w:r>
        <w:rPr>
          <w:rFonts w:ascii="宋体" w:hAnsi="宋体"/>
          <w:sz w:val="21"/>
          <w:szCs w:val="21"/>
        </w:rPr>
        <w:t>2</w:t>
      </w:r>
      <w:r>
        <w:rPr>
          <w:rFonts w:hint="eastAsia" w:ascii="宋体" w:hAnsi="宋体"/>
          <w:sz w:val="21"/>
          <w:szCs w:val="21"/>
        </w:rPr>
        <w:t>.</w:t>
      </w:r>
      <w:r>
        <w:rPr>
          <w:rFonts w:ascii="宋体" w:hAnsi="宋体"/>
          <w:sz w:val="21"/>
          <w:szCs w:val="21"/>
        </w:rPr>
        <w:t>总报价作为评审依据</w:t>
      </w:r>
      <w:r>
        <w:rPr>
          <w:rFonts w:hint="eastAsia" w:ascii="宋体" w:hAnsi="宋体"/>
          <w:sz w:val="21"/>
          <w:szCs w:val="21"/>
        </w:rPr>
        <w:t>，应</w:t>
      </w:r>
      <w:r>
        <w:rPr>
          <w:rFonts w:ascii="宋体" w:hAnsi="宋体"/>
          <w:sz w:val="21"/>
          <w:szCs w:val="21"/>
        </w:rPr>
        <w:t>包含所有让利或折扣</w:t>
      </w:r>
      <w:r>
        <w:rPr>
          <w:rFonts w:hint="eastAsia" w:ascii="宋体" w:hAnsi="宋体"/>
          <w:sz w:val="21"/>
          <w:szCs w:val="21"/>
        </w:rPr>
        <w:t>。</w:t>
      </w:r>
      <w:r>
        <w:rPr>
          <w:rFonts w:ascii="宋体" w:hAnsi="宋体"/>
          <w:sz w:val="21"/>
          <w:szCs w:val="21"/>
        </w:rPr>
        <w:t>其他优惠条件（如实物赠送等）在评审时均不予考虑。</w:t>
      </w:r>
    </w:p>
    <w:p>
      <w:pPr>
        <w:pStyle w:val="4"/>
        <w:spacing w:line="440" w:lineRule="exact"/>
        <w:rPr>
          <w:rFonts w:hAnsi="宋体" w:cs="Times New Roman"/>
          <w:sz w:val="24"/>
          <w:szCs w:val="24"/>
        </w:rPr>
      </w:pPr>
    </w:p>
    <w:p>
      <w:pPr>
        <w:pStyle w:val="4"/>
        <w:spacing w:line="440" w:lineRule="exact"/>
        <w:rPr>
          <w:rFonts w:ascii="Times New Roman" w:hAnsi="Times New Roman" w:eastAsia="仿宋_GB2312" w:cs="Times New Roman"/>
          <w:sz w:val="24"/>
          <w:szCs w:val="24"/>
        </w:rPr>
      </w:pP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u w:val="single"/>
        </w:rPr>
        <w:t xml:space="preserve">                              </w:t>
      </w:r>
    </w:p>
    <w:p>
      <w:pPr>
        <w:spacing w:line="480" w:lineRule="auto"/>
        <w:rPr>
          <w:color w:val="000000"/>
        </w:rPr>
      </w:pPr>
      <w:r>
        <w:rPr>
          <w:rFonts w:hint="eastAsia"/>
          <w:color w:val="000000"/>
          <w:sz w:val="24"/>
        </w:rPr>
        <w:t>日期</w:t>
      </w:r>
      <w:r>
        <w:rPr>
          <w:color w:val="000000"/>
          <w:sz w:val="24"/>
        </w:rPr>
        <w:t>：</w:t>
      </w:r>
      <w:r>
        <w:rPr>
          <w:color w:val="000000"/>
          <w:sz w:val="24"/>
          <w:u w:val="single"/>
        </w:rPr>
        <w:t xml:space="preserve">                                         </w:t>
      </w:r>
    </w:p>
    <w:p>
      <w:pPr>
        <w:pStyle w:val="4"/>
        <w:spacing w:line="440" w:lineRule="exact"/>
        <w:rPr>
          <w:rFonts w:hAnsi="宋体" w:cs="Times New Roman"/>
          <w:sz w:val="24"/>
          <w:szCs w:val="24"/>
        </w:rPr>
      </w:pPr>
      <w:r>
        <w:rPr>
          <w:rFonts w:ascii="Times New Roman" w:hAnsi="Times New Roman" w:eastAsia="仿宋_GB2312" w:cs="Times New Roman"/>
          <w:sz w:val="24"/>
          <w:szCs w:val="24"/>
          <w:u w:val="single"/>
        </w:rPr>
        <w:br w:type="page"/>
      </w:r>
      <w:r>
        <w:rPr>
          <w:rFonts w:hint="eastAsia" w:hAnsi="宋体" w:cs="Times New Roman"/>
          <w:sz w:val="24"/>
          <w:szCs w:val="24"/>
        </w:rPr>
        <w:t>附件3：</w:t>
      </w:r>
    </w:p>
    <w:p>
      <w:pPr>
        <w:spacing w:line="500" w:lineRule="exact"/>
        <w:jc w:val="center"/>
        <w:outlineLvl w:val="1"/>
        <w:rPr>
          <w:sz w:val="32"/>
          <w:szCs w:val="32"/>
        </w:rPr>
      </w:pPr>
      <w:r>
        <w:rPr>
          <w:sz w:val="32"/>
          <w:szCs w:val="32"/>
        </w:rPr>
        <w:t>分 项 报 价 表</w:t>
      </w:r>
    </w:p>
    <w:p>
      <w:pPr>
        <w:spacing w:line="240" w:lineRule="atLeast"/>
        <w:rPr>
          <w:rFonts w:eastAsia="仿宋_GB2312"/>
          <w:sz w:val="24"/>
        </w:rPr>
      </w:pPr>
    </w:p>
    <w:p>
      <w:pPr>
        <w:spacing w:line="240" w:lineRule="atLeast"/>
        <w:rPr>
          <w:rFonts w:hint="eastAsia" w:ascii="宋体" w:hAnsi="宋体"/>
          <w:sz w:val="24"/>
        </w:rPr>
      </w:pPr>
      <w:r>
        <w:rPr>
          <w:rFonts w:ascii="宋体" w:hAnsi="宋体"/>
          <w:sz w:val="24"/>
        </w:rPr>
        <w:t>项目编号</w:t>
      </w:r>
      <w:r>
        <w:rPr>
          <w:rFonts w:hint="eastAsia"/>
          <w:sz w:val="24"/>
        </w:rPr>
        <w:t>（包号）</w:t>
      </w:r>
      <w:r>
        <w:rPr>
          <w:rFonts w:ascii="宋体" w:hAnsi="宋体"/>
          <w:sz w:val="24"/>
        </w:rPr>
        <w:t>:</w:t>
      </w:r>
    </w:p>
    <w:p>
      <w:pPr>
        <w:pStyle w:val="4"/>
        <w:spacing w:line="440" w:lineRule="exact"/>
        <w:rPr>
          <w:rFonts w:hAnsi="宋体" w:cs="Times New Roman"/>
          <w:sz w:val="24"/>
          <w:szCs w:val="24"/>
          <w:u w:val="single"/>
        </w:rPr>
      </w:pPr>
      <w:r>
        <w:rPr>
          <w:rFonts w:hAnsi="宋体" w:cs="Times New Roman"/>
          <w:sz w:val="24"/>
        </w:rPr>
        <w:t>项目名称: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ascii="宋体" w:hAnsi="宋体"/>
                <w:sz w:val="24"/>
              </w:rPr>
            </w:pPr>
            <w:r>
              <w:rPr>
                <w:rFonts w:ascii="宋体" w:hAnsi="宋体"/>
                <w:sz w:val="24"/>
              </w:rPr>
              <w:t>序号</w:t>
            </w:r>
          </w:p>
        </w:tc>
        <w:tc>
          <w:tcPr>
            <w:tcW w:w="1973" w:type="dxa"/>
            <w:noWrap w:val="0"/>
            <w:vAlign w:val="center"/>
          </w:tcPr>
          <w:p>
            <w:pPr>
              <w:adjustRightInd w:val="0"/>
              <w:snapToGrid w:val="0"/>
              <w:ind w:left="-118" w:leftChars="-42"/>
              <w:jc w:val="center"/>
              <w:rPr>
                <w:rFonts w:ascii="宋体" w:hAnsi="宋体"/>
                <w:sz w:val="24"/>
              </w:rPr>
            </w:pPr>
            <w:r>
              <w:rPr>
                <w:rFonts w:ascii="宋体" w:hAnsi="宋体"/>
                <w:sz w:val="24"/>
              </w:rPr>
              <w:t>名称</w:t>
            </w:r>
          </w:p>
        </w:tc>
        <w:tc>
          <w:tcPr>
            <w:tcW w:w="1306" w:type="dxa"/>
            <w:noWrap w:val="0"/>
            <w:vAlign w:val="center"/>
          </w:tcPr>
          <w:p>
            <w:pPr>
              <w:adjustRightInd w:val="0"/>
              <w:snapToGrid w:val="0"/>
              <w:jc w:val="center"/>
              <w:rPr>
                <w:rFonts w:ascii="宋体" w:hAnsi="宋体"/>
                <w:sz w:val="24"/>
              </w:rPr>
            </w:pPr>
            <w:r>
              <w:rPr>
                <w:rFonts w:ascii="宋体" w:hAnsi="宋体"/>
                <w:sz w:val="24"/>
              </w:rPr>
              <w:t>规格型号</w:t>
            </w:r>
          </w:p>
        </w:tc>
        <w:tc>
          <w:tcPr>
            <w:tcW w:w="850" w:type="dxa"/>
            <w:noWrap w:val="0"/>
            <w:vAlign w:val="center"/>
          </w:tcPr>
          <w:p>
            <w:pPr>
              <w:adjustRightInd w:val="0"/>
              <w:snapToGrid w:val="0"/>
              <w:jc w:val="center"/>
              <w:rPr>
                <w:rFonts w:ascii="宋体" w:hAnsi="宋体"/>
                <w:sz w:val="24"/>
              </w:rPr>
            </w:pPr>
            <w:r>
              <w:rPr>
                <w:rFonts w:ascii="宋体" w:hAnsi="宋体"/>
                <w:sz w:val="24"/>
              </w:rPr>
              <w:t>数量</w:t>
            </w:r>
          </w:p>
        </w:tc>
        <w:tc>
          <w:tcPr>
            <w:tcW w:w="1673" w:type="dxa"/>
            <w:noWrap w:val="0"/>
            <w:vAlign w:val="center"/>
          </w:tcPr>
          <w:p>
            <w:pPr>
              <w:adjustRightInd w:val="0"/>
              <w:snapToGrid w:val="0"/>
              <w:jc w:val="center"/>
              <w:rPr>
                <w:rFonts w:ascii="宋体" w:hAnsi="宋体"/>
                <w:sz w:val="24"/>
              </w:rPr>
            </w:pPr>
            <w:r>
              <w:rPr>
                <w:rFonts w:ascii="宋体" w:hAnsi="宋体"/>
                <w:sz w:val="24"/>
              </w:rPr>
              <w:t>制造商</w:t>
            </w:r>
            <w:r>
              <w:rPr>
                <w:rFonts w:hint="eastAsia" w:ascii="宋体" w:hAnsi="宋体"/>
                <w:sz w:val="24"/>
              </w:rPr>
              <w:t>名称</w:t>
            </w:r>
          </w:p>
        </w:tc>
        <w:tc>
          <w:tcPr>
            <w:tcW w:w="1037" w:type="dxa"/>
            <w:noWrap w:val="0"/>
            <w:vAlign w:val="center"/>
          </w:tcPr>
          <w:p>
            <w:pPr>
              <w:adjustRightInd w:val="0"/>
              <w:snapToGrid w:val="0"/>
              <w:jc w:val="center"/>
              <w:rPr>
                <w:rFonts w:ascii="宋体" w:hAnsi="宋体"/>
                <w:sz w:val="24"/>
              </w:rPr>
            </w:pPr>
            <w:r>
              <w:rPr>
                <w:rFonts w:ascii="宋体" w:hAnsi="宋体"/>
                <w:sz w:val="24"/>
              </w:rPr>
              <w:t>单价</w:t>
            </w:r>
          </w:p>
        </w:tc>
        <w:tc>
          <w:tcPr>
            <w:tcW w:w="1200" w:type="dxa"/>
            <w:noWrap w:val="0"/>
            <w:vAlign w:val="center"/>
          </w:tcPr>
          <w:p>
            <w:pPr>
              <w:adjustRightInd w:val="0"/>
              <w:snapToGrid w:val="0"/>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pPr>
              <w:adjustRightInd w:val="0"/>
              <w:snapToGrid w:val="0"/>
              <w:ind w:left="-118" w:leftChars="-42"/>
              <w:jc w:val="center"/>
              <w:rPr>
                <w:rFonts w:ascii="宋体" w:hAnsi="宋体"/>
                <w:sz w:val="24"/>
              </w:rPr>
            </w:pPr>
            <w:r>
              <w:rPr>
                <w:rFonts w:ascii="宋体" w:hAnsi="宋体"/>
                <w:sz w:val="24"/>
              </w:rPr>
              <w:t>1</w:t>
            </w:r>
          </w:p>
        </w:tc>
        <w:tc>
          <w:tcPr>
            <w:tcW w:w="1973" w:type="dxa"/>
            <w:noWrap w:val="0"/>
            <w:vAlign w:val="center"/>
          </w:tcPr>
          <w:p>
            <w:pPr>
              <w:adjustRightInd w:val="0"/>
              <w:snapToGrid w:val="0"/>
              <w:ind w:left="-118" w:leftChars="-42"/>
              <w:jc w:val="center"/>
              <w:rPr>
                <w:rFonts w:ascii="宋体" w:hAnsi="宋体"/>
                <w:sz w:val="24"/>
              </w:rPr>
            </w:pPr>
            <w:r>
              <w:rPr>
                <w:rFonts w:ascii="宋体" w:hAnsi="宋体"/>
                <w:sz w:val="24"/>
              </w:rPr>
              <w:t>货物和服务品名</w:t>
            </w:r>
          </w:p>
        </w:tc>
        <w:tc>
          <w:tcPr>
            <w:tcW w:w="1306" w:type="dxa"/>
            <w:noWrap w:val="0"/>
            <w:vAlign w:val="center"/>
          </w:tcPr>
          <w:p>
            <w:pPr>
              <w:adjustRightInd w:val="0"/>
              <w:snapToGrid w:val="0"/>
              <w:jc w:val="center"/>
              <w:rPr>
                <w:rFonts w:ascii="宋体" w:hAnsi="宋体"/>
                <w:sz w:val="24"/>
              </w:rPr>
            </w:pPr>
          </w:p>
        </w:tc>
        <w:tc>
          <w:tcPr>
            <w:tcW w:w="850" w:type="dxa"/>
            <w:noWrap w:val="0"/>
            <w:vAlign w:val="center"/>
          </w:tcPr>
          <w:p>
            <w:pPr>
              <w:adjustRightInd w:val="0"/>
              <w:snapToGrid w:val="0"/>
              <w:jc w:val="center"/>
              <w:rPr>
                <w:rFonts w:ascii="宋体" w:hAnsi="宋体"/>
                <w:sz w:val="24"/>
              </w:rPr>
            </w:pPr>
          </w:p>
        </w:tc>
        <w:tc>
          <w:tcPr>
            <w:tcW w:w="1673" w:type="dxa"/>
            <w:noWrap w:val="0"/>
            <w:vAlign w:val="center"/>
          </w:tcPr>
          <w:p>
            <w:pPr>
              <w:adjustRightInd w:val="0"/>
              <w:snapToGrid w:val="0"/>
              <w:jc w:val="center"/>
              <w:rPr>
                <w:rFonts w:ascii="宋体" w:hAnsi="宋体"/>
                <w:sz w:val="24"/>
              </w:rPr>
            </w:pPr>
          </w:p>
        </w:tc>
        <w:tc>
          <w:tcPr>
            <w:tcW w:w="1037" w:type="dxa"/>
            <w:noWrap w:val="0"/>
            <w:vAlign w:val="center"/>
          </w:tcPr>
          <w:p>
            <w:pPr>
              <w:adjustRightInd w:val="0"/>
              <w:snapToGrid w:val="0"/>
              <w:jc w:val="center"/>
              <w:rPr>
                <w:rFonts w:ascii="宋体" w:hAnsi="宋体"/>
                <w:sz w:val="24"/>
              </w:rPr>
            </w:pPr>
          </w:p>
        </w:tc>
        <w:tc>
          <w:tcPr>
            <w:tcW w:w="1200"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pPr>
              <w:adjustRightInd w:val="0"/>
              <w:snapToGrid w:val="0"/>
              <w:ind w:left="-118" w:leftChars="-42"/>
              <w:jc w:val="center"/>
              <w:rPr>
                <w:rFonts w:ascii="宋体" w:hAnsi="宋体"/>
                <w:sz w:val="24"/>
              </w:rPr>
            </w:pPr>
            <w:r>
              <w:rPr>
                <w:rFonts w:ascii="宋体" w:hAnsi="宋体"/>
                <w:sz w:val="24"/>
              </w:rPr>
              <w:t>2</w:t>
            </w:r>
          </w:p>
        </w:tc>
        <w:tc>
          <w:tcPr>
            <w:tcW w:w="1973" w:type="dxa"/>
            <w:noWrap w:val="0"/>
            <w:vAlign w:val="center"/>
          </w:tcPr>
          <w:p>
            <w:pPr>
              <w:adjustRightInd w:val="0"/>
              <w:snapToGrid w:val="0"/>
              <w:ind w:left="-118" w:leftChars="-42"/>
              <w:jc w:val="center"/>
              <w:rPr>
                <w:rFonts w:ascii="宋体" w:hAnsi="宋体"/>
                <w:sz w:val="24"/>
              </w:rPr>
            </w:pPr>
            <w:r>
              <w:rPr>
                <w:rFonts w:ascii="宋体" w:hAnsi="宋体"/>
                <w:sz w:val="24"/>
              </w:rPr>
              <w:t>…</w:t>
            </w:r>
          </w:p>
        </w:tc>
        <w:tc>
          <w:tcPr>
            <w:tcW w:w="1306" w:type="dxa"/>
            <w:noWrap w:val="0"/>
            <w:vAlign w:val="center"/>
          </w:tcPr>
          <w:p>
            <w:pPr>
              <w:adjustRightInd w:val="0"/>
              <w:snapToGrid w:val="0"/>
              <w:jc w:val="center"/>
              <w:rPr>
                <w:rFonts w:ascii="宋体" w:hAnsi="宋体"/>
                <w:sz w:val="24"/>
              </w:rPr>
            </w:pPr>
          </w:p>
        </w:tc>
        <w:tc>
          <w:tcPr>
            <w:tcW w:w="850" w:type="dxa"/>
            <w:noWrap w:val="0"/>
            <w:vAlign w:val="center"/>
          </w:tcPr>
          <w:p>
            <w:pPr>
              <w:adjustRightInd w:val="0"/>
              <w:snapToGrid w:val="0"/>
              <w:jc w:val="center"/>
              <w:rPr>
                <w:rFonts w:ascii="宋体" w:hAnsi="宋体"/>
                <w:sz w:val="24"/>
              </w:rPr>
            </w:pPr>
          </w:p>
        </w:tc>
        <w:tc>
          <w:tcPr>
            <w:tcW w:w="1673" w:type="dxa"/>
            <w:noWrap w:val="0"/>
            <w:vAlign w:val="center"/>
          </w:tcPr>
          <w:p>
            <w:pPr>
              <w:adjustRightInd w:val="0"/>
              <w:snapToGrid w:val="0"/>
              <w:jc w:val="center"/>
              <w:rPr>
                <w:rFonts w:ascii="宋体" w:hAnsi="宋体"/>
                <w:sz w:val="24"/>
              </w:rPr>
            </w:pPr>
          </w:p>
        </w:tc>
        <w:tc>
          <w:tcPr>
            <w:tcW w:w="1037" w:type="dxa"/>
            <w:noWrap w:val="0"/>
            <w:vAlign w:val="center"/>
          </w:tcPr>
          <w:p>
            <w:pPr>
              <w:adjustRightInd w:val="0"/>
              <w:snapToGrid w:val="0"/>
              <w:jc w:val="center"/>
              <w:rPr>
                <w:rFonts w:ascii="宋体" w:hAnsi="宋体"/>
                <w:sz w:val="24"/>
              </w:rPr>
            </w:pPr>
          </w:p>
        </w:tc>
        <w:tc>
          <w:tcPr>
            <w:tcW w:w="1200"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ascii="宋体" w:hAnsi="宋体"/>
                <w:sz w:val="24"/>
              </w:rPr>
            </w:pPr>
            <w:r>
              <w:rPr>
                <w:rFonts w:ascii="宋体" w:hAnsi="宋体"/>
                <w:sz w:val="24"/>
              </w:rPr>
              <w:t>3</w:t>
            </w:r>
          </w:p>
        </w:tc>
        <w:tc>
          <w:tcPr>
            <w:tcW w:w="1973" w:type="dxa"/>
            <w:noWrap w:val="0"/>
            <w:vAlign w:val="center"/>
          </w:tcPr>
          <w:p>
            <w:pPr>
              <w:adjustRightInd w:val="0"/>
              <w:snapToGrid w:val="0"/>
              <w:ind w:left="-118" w:leftChars="-42"/>
              <w:jc w:val="center"/>
              <w:rPr>
                <w:rFonts w:ascii="宋体" w:hAnsi="宋体"/>
                <w:sz w:val="24"/>
              </w:rPr>
            </w:pPr>
          </w:p>
        </w:tc>
        <w:tc>
          <w:tcPr>
            <w:tcW w:w="1306" w:type="dxa"/>
            <w:noWrap w:val="0"/>
            <w:vAlign w:val="center"/>
          </w:tcPr>
          <w:p>
            <w:pPr>
              <w:adjustRightInd w:val="0"/>
              <w:snapToGrid w:val="0"/>
              <w:jc w:val="center"/>
              <w:rPr>
                <w:rFonts w:ascii="宋体" w:hAnsi="宋体"/>
                <w:sz w:val="24"/>
              </w:rPr>
            </w:pPr>
          </w:p>
        </w:tc>
        <w:tc>
          <w:tcPr>
            <w:tcW w:w="850" w:type="dxa"/>
            <w:noWrap w:val="0"/>
            <w:vAlign w:val="center"/>
          </w:tcPr>
          <w:p>
            <w:pPr>
              <w:adjustRightInd w:val="0"/>
              <w:snapToGrid w:val="0"/>
              <w:jc w:val="center"/>
              <w:rPr>
                <w:rFonts w:ascii="宋体" w:hAnsi="宋体"/>
                <w:sz w:val="24"/>
              </w:rPr>
            </w:pPr>
          </w:p>
        </w:tc>
        <w:tc>
          <w:tcPr>
            <w:tcW w:w="1673" w:type="dxa"/>
            <w:noWrap w:val="0"/>
            <w:vAlign w:val="center"/>
          </w:tcPr>
          <w:p>
            <w:pPr>
              <w:adjustRightInd w:val="0"/>
              <w:snapToGrid w:val="0"/>
              <w:jc w:val="center"/>
              <w:rPr>
                <w:rFonts w:ascii="宋体" w:hAnsi="宋体"/>
                <w:sz w:val="24"/>
              </w:rPr>
            </w:pPr>
          </w:p>
        </w:tc>
        <w:tc>
          <w:tcPr>
            <w:tcW w:w="1037" w:type="dxa"/>
            <w:noWrap w:val="0"/>
            <w:vAlign w:val="center"/>
          </w:tcPr>
          <w:p>
            <w:pPr>
              <w:adjustRightInd w:val="0"/>
              <w:snapToGrid w:val="0"/>
              <w:jc w:val="center"/>
              <w:rPr>
                <w:rFonts w:ascii="宋体" w:hAnsi="宋体"/>
                <w:sz w:val="24"/>
              </w:rPr>
            </w:pPr>
          </w:p>
        </w:tc>
        <w:tc>
          <w:tcPr>
            <w:tcW w:w="1200"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ascii="宋体" w:hAnsi="宋体"/>
                <w:sz w:val="24"/>
              </w:rPr>
            </w:pPr>
            <w:r>
              <w:rPr>
                <w:rFonts w:ascii="宋体" w:hAnsi="宋体"/>
                <w:sz w:val="24"/>
              </w:rPr>
              <w:t>4</w:t>
            </w:r>
          </w:p>
        </w:tc>
        <w:tc>
          <w:tcPr>
            <w:tcW w:w="1973" w:type="dxa"/>
            <w:noWrap w:val="0"/>
            <w:vAlign w:val="center"/>
          </w:tcPr>
          <w:p>
            <w:pPr>
              <w:adjustRightInd w:val="0"/>
              <w:snapToGrid w:val="0"/>
              <w:ind w:left="-118" w:leftChars="-42"/>
              <w:jc w:val="center"/>
              <w:rPr>
                <w:rFonts w:ascii="宋体" w:hAnsi="宋体"/>
                <w:sz w:val="24"/>
              </w:rPr>
            </w:pPr>
            <w:r>
              <w:rPr>
                <w:rFonts w:ascii="宋体" w:hAnsi="宋体"/>
                <w:sz w:val="24"/>
              </w:rPr>
              <w:t>如：技术服务</w:t>
            </w:r>
          </w:p>
        </w:tc>
        <w:tc>
          <w:tcPr>
            <w:tcW w:w="1306" w:type="dxa"/>
            <w:noWrap w:val="0"/>
            <w:vAlign w:val="center"/>
          </w:tcPr>
          <w:p>
            <w:pPr>
              <w:adjustRightInd w:val="0"/>
              <w:snapToGrid w:val="0"/>
              <w:jc w:val="center"/>
              <w:rPr>
                <w:rFonts w:ascii="宋体" w:hAnsi="宋体"/>
                <w:sz w:val="24"/>
              </w:rPr>
            </w:pPr>
          </w:p>
        </w:tc>
        <w:tc>
          <w:tcPr>
            <w:tcW w:w="850" w:type="dxa"/>
            <w:noWrap w:val="0"/>
            <w:vAlign w:val="center"/>
          </w:tcPr>
          <w:p>
            <w:pPr>
              <w:adjustRightInd w:val="0"/>
              <w:snapToGrid w:val="0"/>
              <w:jc w:val="center"/>
              <w:rPr>
                <w:rFonts w:ascii="宋体" w:hAnsi="宋体"/>
                <w:sz w:val="24"/>
              </w:rPr>
            </w:pPr>
          </w:p>
        </w:tc>
        <w:tc>
          <w:tcPr>
            <w:tcW w:w="1673" w:type="dxa"/>
            <w:noWrap w:val="0"/>
            <w:vAlign w:val="center"/>
          </w:tcPr>
          <w:p>
            <w:pPr>
              <w:adjustRightInd w:val="0"/>
              <w:snapToGrid w:val="0"/>
              <w:jc w:val="center"/>
              <w:rPr>
                <w:rFonts w:ascii="宋体" w:hAnsi="宋体"/>
                <w:sz w:val="24"/>
              </w:rPr>
            </w:pPr>
          </w:p>
        </w:tc>
        <w:tc>
          <w:tcPr>
            <w:tcW w:w="1037" w:type="dxa"/>
            <w:noWrap w:val="0"/>
            <w:vAlign w:val="center"/>
          </w:tcPr>
          <w:p>
            <w:pPr>
              <w:adjustRightInd w:val="0"/>
              <w:snapToGrid w:val="0"/>
              <w:jc w:val="center"/>
              <w:rPr>
                <w:rFonts w:ascii="宋体" w:hAnsi="宋体"/>
                <w:sz w:val="24"/>
              </w:rPr>
            </w:pPr>
          </w:p>
        </w:tc>
        <w:tc>
          <w:tcPr>
            <w:tcW w:w="1200"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ascii="宋体" w:hAnsi="宋体"/>
                <w:sz w:val="24"/>
              </w:rPr>
            </w:pPr>
            <w:r>
              <w:rPr>
                <w:rFonts w:ascii="宋体" w:hAnsi="宋体"/>
                <w:sz w:val="24"/>
              </w:rPr>
              <w:t>5</w:t>
            </w:r>
          </w:p>
        </w:tc>
        <w:tc>
          <w:tcPr>
            <w:tcW w:w="1973" w:type="dxa"/>
            <w:noWrap w:val="0"/>
            <w:vAlign w:val="center"/>
          </w:tcPr>
          <w:p>
            <w:pPr>
              <w:adjustRightInd w:val="0"/>
              <w:snapToGrid w:val="0"/>
              <w:ind w:left="-118" w:leftChars="-42"/>
              <w:jc w:val="center"/>
              <w:rPr>
                <w:rFonts w:ascii="宋体" w:hAnsi="宋体"/>
                <w:sz w:val="24"/>
              </w:rPr>
            </w:pPr>
            <w:r>
              <w:rPr>
                <w:rFonts w:ascii="宋体" w:hAnsi="宋体"/>
                <w:sz w:val="24"/>
              </w:rPr>
              <w:t>其它</w:t>
            </w:r>
          </w:p>
        </w:tc>
        <w:tc>
          <w:tcPr>
            <w:tcW w:w="1306" w:type="dxa"/>
            <w:noWrap w:val="0"/>
            <w:vAlign w:val="center"/>
          </w:tcPr>
          <w:p>
            <w:pPr>
              <w:adjustRightInd w:val="0"/>
              <w:snapToGrid w:val="0"/>
              <w:jc w:val="center"/>
              <w:rPr>
                <w:rFonts w:ascii="宋体" w:hAnsi="宋体"/>
                <w:sz w:val="24"/>
              </w:rPr>
            </w:pPr>
          </w:p>
        </w:tc>
        <w:tc>
          <w:tcPr>
            <w:tcW w:w="850" w:type="dxa"/>
            <w:noWrap w:val="0"/>
            <w:vAlign w:val="center"/>
          </w:tcPr>
          <w:p>
            <w:pPr>
              <w:adjustRightInd w:val="0"/>
              <w:snapToGrid w:val="0"/>
              <w:jc w:val="center"/>
              <w:rPr>
                <w:rFonts w:ascii="宋体" w:hAnsi="宋体"/>
                <w:sz w:val="24"/>
              </w:rPr>
            </w:pPr>
          </w:p>
        </w:tc>
        <w:tc>
          <w:tcPr>
            <w:tcW w:w="1673" w:type="dxa"/>
            <w:noWrap w:val="0"/>
            <w:vAlign w:val="center"/>
          </w:tcPr>
          <w:p>
            <w:pPr>
              <w:adjustRightInd w:val="0"/>
              <w:snapToGrid w:val="0"/>
              <w:jc w:val="center"/>
              <w:rPr>
                <w:rFonts w:ascii="宋体" w:hAnsi="宋体"/>
                <w:sz w:val="24"/>
              </w:rPr>
            </w:pPr>
          </w:p>
        </w:tc>
        <w:tc>
          <w:tcPr>
            <w:tcW w:w="1037" w:type="dxa"/>
            <w:noWrap w:val="0"/>
            <w:vAlign w:val="center"/>
          </w:tcPr>
          <w:p>
            <w:pPr>
              <w:adjustRightInd w:val="0"/>
              <w:snapToGrid w:val="0"/>
              <w:jc w:val="center"/>
              <w:rPr>
                <w:rFonts w:ascii="宋体" w:hAnsi="宋体"/>
                <w:sz w:val="24"/>
              </w:rPr>
            </w:pPr>
          </w:p>
        </w:tc>
        <w:tc>
          <w:tcPr>
            <w:tcW w:w="1200"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pPr>
              <w:adjustRightInd w:val="0"/>
              <w:snapToGrid w:val="0"/>
              <w:jc w:val="center"/>
              <w:rPr>
                <w:rFonts w:ascii="宋体" w:hAnsi="宋体"/>
                <w:sz w:val="24"/>
              </w:rPr>
            </w:pPr>
            <w:r>
              <w:rPr>
                <w:rFonts w:ascii="宋体" w:hAnsi="宋体"/>
                <w:sz w:val="24"/>
              </w:rPr>
              <w:t>总计</w:t>
            </w:r>
          </w:p>
        </w:tc>
        <w:tc>
          <w:tcPr>
            <w:tcW w:w="2237" w:type="dxa"/>
            <w:gridSpan w:val="2"/>
            <w:noWrap w:val="0"/>
            <w:vAlign w:val="center"/>
          </w:tcPr>
          <w:p>
            <w:pPr>
              <w:adjustRightInd w:val="0"/>
              <w:snapToGrid w:val="0"/>
              <w:jc w:val="center"/>
              <w:rPr>
                <w:rFonts w:ascii="宋体" w:hAnsi="宋体"/>
                <w:sz w:val="24"/>
              </w:rPr>
            </w:pPr>
          </w:p>
        </w:tc>
      </w:tr>
    </w:tbl>
    <w:p>
      <w:pPr>
        <w:rPr>
          <w:rFonts w:hint="eastAsia" w:ascii="宋体" w:hAnsi="宋体"/>
          <w:sz w:val="21"/>
          <w:szCs w:val="21"/>
        </w:rPr>
      </w:pPr>
      <w:r>
        <w:rPr>
          <w:rFonts w:ascii="宋体" w:hAnsi="宋体"/>
          <w:sz w:val="21"/>
          <w:szCs w:val="21"/>
        </w:rPr>
        <w:t>说明：</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分项报价总计价格</w:t>
      </w:r>
      <w:r>
        <w:rPr>
          <w:rFonts w:hint="eastAsia" w:ascii="宋体" w:hAnsi="宋体"/>
          <w:sz w:val="21"/>
          <w:szCs w:val="21"/>
        </w:rPr>
        <w:t>应</w:t>
      </w:r>
      <w:r>
        <w:rPr>
          <w:rFonts w:ascii="宋体" w:hAnsi="宋体"/>
          <w:sz w:val="21"/>
          <w:szCs w:val="21"/>
        </w:rPr>
        <w:t>与报价一览表报价一致。</w:t>
      </w:r>
    </w:p>
    <w:p>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如果不提供详细的分项报价表将被视为没有实质性响应询价通知书。</w:t>
      </w:r>
    </w:p>
    <w:p>
      <w:pPr>
        <w:ind w:firstLine="420" w:firstLineChars="200"/>
      </w:pPr>
      <w:r>
        <w:rPr>
          <w:rFonts w:ascii="宋体" w:hAnsi="宋体"/>
          <w:sz w:val="21"/>
          <w:szCs w:val="21"/>
        </w:rPr>
        <w:t>3</w:t>
      </w:r>
      <w:r>
        <w:rPr>
          <w:rFonts w:hint="eastAsia" w:ascii="宋体" w:hAnsi="宋体"/>
          <w:sz w:val="21"/>
          <w:szCs w:val="21"/>
        </w:rPr>
        <w:t>.</w:t>
      </w:r>
      <w:r>
        <w:rPr>
          <w:rFonts w:ascii="宋体" w:hAnsi="宋体"/>
          <w:sz w:val="21"/>
          <w:szCs w:val="21"/>
        </w:rPr>
        <w:t>供应商</w:t>
      </w:r>
      <w:r>
        <w:rPr>
          <w:rFonts w:hint="eastAsia" w:ascii="宋体" w:hAnsi="宋体"/>
          <w:sz w:val="21"/>
          <w:szCs w:val="21"/>
        </w:rPr>
        <w:t>应</w:t>
      </w:r>
      <w:r>
        <w:rPr>
          <w:rFonts w:ascii="宋体" w:hAnsi="宋体"/>
          <w:sz w:val="21"/>
          <w:szCs w:val="21"/>
        </w:rPr>
        <w:t>按此表格式中的对应栏目内容填写，若需增加栏目，请在栏目“其它”中填写，并作详细说明</w:t>
      </w:r>
      <w:r>
        <w:rPr>
          <w:rFonts w:eastAsia="仿宋"/>
          <w:sz w:val="21"/>
          <w:szCs w:val="21"/>
        </w:rPr>
        <w:t>。</w:t>
      </w:r>
    </w:p>
    <w:p>
      <w:pPr>
        <w:pStyle w:val="4"/>
        <w:spacing w:line="440" w:lineRule="exact"/>
        <w:ind w:firstLine="600" w:firstLineChars="250"/>
        <w:rPr>
          <w:rFonts w:ascii="Times New Roman" w:hAnsi="Times New Roman" w:eastAsia="仿宋_GB2312" w:cs="Times New Roman"/>
          <w:sz w:val="24"/>
          <w:szCs w:val="24"/>
        </w:rPr>
      </w:pPr>
    </w:p>
    <w:p>
      <w:pPr>
        <w:pStyle w:val="4"/>
        <w:spacing w:line="440" w:lineRule="exact"/>
        <w:ind w:firstLine="600" w:firstLineChars="250"/>
        <w:rPr>
          <w:rFonts w:ascii="Times New Roman" w:hAnsi="Times New Roman" w:eastAsia="仿宋_GB2312" w:cs="Times New Roman"/>
          <w:sz w:val="24"/>
          <w:szCs w:val="24"/>
        </w:rPr>
      </w:pP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u w:val="single"/>
        </w:rPr>
        <w:t xml:space="preserve">                              </w:t>
      </w:r>
    </w:p>
    <w:p>
      <w:pPr>
        <w:pStyle w:val="4"/>
        <w:spacing w:line="440" w:lineRule="exact"/>
        <w:rPr>
          <w:rFonts w:hAnsi="宋体" w:cs="Times New Roman"/>
          <w:bCs/>
          <w:sz w:val="24"/>
          <w:szCs w:val="24"/>
        </w:rPr>
      </w:pPr>
      <w:r>
        <w:rPr>
          <w:rFonts w:hint="eastAsia"/>
          <w:color w:val="000000"/>
          <w:sz w:val="24"/>
        </w:rPr>
        <w:t>日期</w:t>
      </w:r>
      <w:r>
        <w:rPr>
          <w:color w:val="000000"/>
          <w:sz w:val="24"/>
        </w:rPr>
        <w:t>：</w:t>
      </w:r>
      <w:r>
        <w:rPr>
          <w:color w:val="000000"/>
          <w:sz w:val="24"/>
          <w:u w:val="single"/>
        </w:rPr>
        <w:t xml:space="preserve">                                         </w:t>
      </w:r>
      <w:r>
        <w:rPr>
          <w:rFonts w:ascii="Times New Roman" w:hAnsi="Times New Roman" w:eastAsia="仿宋_GB2312" w:cs="Times New Roman"/>
          <w:bCs/>
          <w:sz w:val="24"/>
          <w:szCs w:val="24"/>
        </w:rPr>
        <w:br w:type="page"/>
      </w:r>
      <w:r>
        <w:rPr>
          <w:rFonts w:hAnsi="宋体" w:cs="Times New Roman"/>
          <w:bCs/>
          <w:sz w:val="24"/>
          <w:szCs w:val="24"/>
        </w:rPr>
        <w:t>附件</w:t>
      </w:r>
      <w:r>
        <w:rPr>
          <w:rFonts w:hint="eastAsia" w:hAnsi="宋体" w:cs="Times New Roman"/>
          <w:bCs/>
          <w:sz w:val="24"/>
          <w:szCs w:val="24"/>
        </w:rPr>
        <w:t>4</w:t>
      </w:r>
      <w:r>
        <w:rPr>
          <w:rFonts w:hAnsi="宋体" w:cs="Times New Roman"/>
          <w:bCs/>
          <w:sz w:val="24"/>
          <w:szCs w:val="24"/>
        </w:rPr>
        <w:t>：</w:t>
      </w:r>
    </w:p>
    <w:p>
      <w:pPr>
        <w:adjustRightInd w:val="0"/>
        <w:snapToGrid w:val="0"/>
        <w:ind w:left="-118" w:leftChars="-42"/>
        <w:jc w:val="center"/>
        <w:outlineLvl w:val="1"/>
        <w:rPr>
          <w:sz w:val="32"/>
          <w:szCs w:val="32"/>
        </w:rPr>
      </w:pPr>
      <w:r>
        <w:rPr>
          <w:sz w:val="32"/>
          <w:szCs w:val="32"/>
        </w:rPr>
        <w:t>货物及服务清单</w:t>
      </w:r>
    </w:p>
    <w:p>
      <w:pPr>
        <w:adjustRightInd w:val="0"/>
        <w:snapToGrid w:val="0"/>
        <w:ind w:left="-118" w:leftChars="-42"/>
        <w:outlineLvl w:val="9"/>
        <w:rPr>
          <w:rFonts w:eastAsia="仿宋_GB2312"/>
          <w:sz w:val="24"/>
        </w:rPr>
      </w:pPr>
    </w:p>
    <w:p>
      <w:pPr>
        <w:adjustRightInd w:val="0"/>
        <w:snapToGrid w:val="0"/>
        <w:ind w:left="-118" w:leftChars="-42"/>
        <w:outlineLvl w:val="9"/>
        <w:rPr>
          <w:rFonts w:hint="eastAsia" w:ascii="宋体" w:hAnsi="宋体"/>
          <w:sz w:val="24"/>
        </w:rPr>
      </w:pPr>
      <w:r>
        <w:rPr>
          <w:rFonts w:ascii="宋体" w:hAnsi="宋体"/>
          <w:sz w:val="24"/>
        </w:rPr>
        <w:t>项目编号</w:t>
      </w:r>
      <w:r>
        <w:rPr>
          <w:rFonts w:hint="eastAsia"/>
          <w:sz w:val="24"/>
        </w:rPr>
        <w:t>（包号）</w:t>
      </w:r>
      <w:r>
        <w:rPr>
          <w:rFonts w:ascii="宋体" w:hAnsi="宋体"/>
          <w:sz w:val="24"/>
        </w:rPr>
        <w:t>：</w:t>
      </w:r>
    </w:p>
    <w:p>
      <w:pPr>
        <w:adjustRightInd w:val="0"/>
        <w:snapToGrid w:val="0"/>
        <w:ind w:left="-118" w:leftChars="-42"/>
        <w:outlineLvl w:val="9"/>
        <w:rPr>
          <w:rFonts w:ascii="宋体" w:hAnsi="宋体"/>
          <w:sz w:val="24"/>
          <w:u w:val="single"/>
        </w:rPr>
      </w:pPr>
      <w:r>
        <w:rPr>
          <w:rFonts w:ascii="宋体" w:hAnsi="宋体"/>
          <w:sz w:val="24"/>
        </w:rPr>
        <w:t xml:space="preserve">项目名称：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rPr>
                <w:rFonts w:ascii="宋体" w:hAnsi="宋体"/>
                <w:sz w:val="24"/>
              </w:rPr>
            </w:pPr>
            <w:r>
              <w:rPr>
                <w:rFonts w:ascii="宋体" w:hAnsi="宋体"/>
                <w:sz w:val="24"/>
              </w:rPr>
              <w:t>序号</w:t>
            </w:r>
          </w:p>
        </w:tc>
        <w:tc>
          <w:tcPr>
            <w:tcW w:w="2256" w:type="dxa"/>
            <w:noWrap w:val="0"/>
            <w:vAlign w:val="center"/>
          </w:tcPr>
          <w:p>
            <w:pPr>
              <w:jc w:val="center"/>
              <w:rPr>
                <w:rFonts w:ascii="宋体" w:hAnsi="宋体"/>
                <w:sz w:val="24"/>
              </w:rPr>
            </w:pPr>
            <w:r>
              <w:rPr>
                <w:rFonts w:ascii="宋体" w:hAnsi="宋体"/>
                <w:sz w:val="24"/>
              </w:rPr>
              <w:t>名称</w:t>
            </w:r>
          </w:p>
        </w:tc>
        <w:tc>
          <w:tcPr>
            <w:tcW w:w="1986" w:type="dxa"/>
            <w:tcBorders>
              <w:right w:val="single" w:color="auto" w:sz="4" w:space="0"/>
            </w:tcBorders>
            <w:noWrap w:val="0"/>
            <w:vAlign w:val="center"/>
          </w:tcPr>
          <w:p>
            <w:pPr>
              <w:jc w:val="center"/>
              <w:rPr>
                <w:rFonts w:ascii="宋体" w:hAnsi="宋体"/>
                <w:sz w:val="24"/>
              </w:rPr>
            </w:pPr>
            <w:r>
              <w:rPr>
                <w:rFonts w:ascii="宋体" w:hAnsi="宋体"/>
                <w:sz w:val="24"/>
              </w:rPr>
              <w:t>制造商和生产地</w:t>
            </w:r>
          </w:p>
        </w:tc>
        <w:tc>
          <w:tcPr>
            <w:tcW w:w="2125" w:type="dxa"/>
            <w:tcBorders>
              <w:left w:val="single" w:color="auto" w:sz="4" w:space="0"/>
            </w:tcBorders>
            <w:noWrap w:val="0"/>
            <w:vAlign w:val="center"/>
          </w:tcPr>
          <w:p>
            <w:pPr>
              <w:jc w:val="center"/>
              <w:rPr>
                <w:rFonts w:ascii="宋体" w:hAnsi="宋体"/>
                <w:sz w:val="24"/>
              </w:rPr>
            </w:pPr>
            <w:r>
              <w:rPr>
                <w:rFonts w:ascii="宋体" w:hAnsi="宋体"/>
                <w:sz w:val="24"/>
              </w:rPr>
              <w:t>规格型号</w:t>
            </w:r>
          </w:p>
        </w:tc>
        <w:tc>
          <w:tcPr>
            <w:tcW w:w="1808" w:type="dxa"/>
            <w:noWrap w:val="0"/>
            <w:vAlign w:val="center"/>
          </w:tcPr>
          <w:p>
            <w:pPr>
              <w:jc w:val="center"/>
              <w:rPr>
                <w:rFonts w:ascii="宋体" w:hAnsi="宋体"/>
                <w:sz w:val="24"/>
              </w:rPr>
            </w:pPr>
            <w:r>
              <w:rPr>
                <w:rFonts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1</w:t>
            </w:r>
          </w:p>
        </w:tc>
        <w:tc>
          <w:tcPr>
            <w:tcW w:w="2256" w:type="dxa"/>
            <w:noWrap w:val="0"/>
            <w:vAlign w:val="center"/>
          </w:tcPr>
          <w:p>
            <w:pPr>
              <w:adjustRightInd w:val="0"/>
              <w:snapToGrid w:val="0"/>
              <w:ind w:left="-118" w:leftChars="-42"/>
              <w:jc w:val="center"/>
              <w:rPr>
                <w:rFonts w:ascii="宋体" w:hAnsi="宋体"/>
                <w:sz w:val="24"/>
              </w:rPr>
            </w:pPr>
            <w:r>
              <w:rPr>
                <w:rFonts w:ascii="宋体" w:hAnsi="宋体"/>
                <w:sz w:val="24"/>
              </w:rPr>
              <w:t>货物和服务品名</w:t>
            </w: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2</w:t>
            </w:r>
          </w:p>
        </w:tc>
        <w:tc>
          <w:tcPr>
            <w:tcW w:w="2256" w:type="dxa"/>
            <w:noWrap w:val="0"/>
            <w:vAlign w:val="center"/>
          </w:tcPr>
          <w:p>
            <w:pPr>
              <w:adjustRightInd w:val="0"/>
              <w:snapToGrid w:val="0"/>
              <w:ind w:left="-118" w:leftChars="-42"/>
              <w:jc w:val="center"/>
              <w:rPr>
                <w:rFonts w:ascii="宋体" w:hAnsi="宋体"/>
                <w:sz w:val="24"/>
              </w:rPr>
            </w:pPr>
            <w:r>
              <w:rPr>
                <w:rFonts w:ascii="宋体" w:hAnsi="宋体"/>
                <w:sz w:val="24"/>
              </w:rPr>
              <w:t>…</w:t>
            </w: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3</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4</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5</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6</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7</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8</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ascii="宋体" w:hAnsi="宋体"/>
                <w:sz w:val="24"/>
              </w:rPr>
            </w:pPr>
            <w:r>
              <w:rPr>
                <w:rFonts w:ascii="宋体" w:hAnsi="宋体"/>
                <w:sz w:val="24"/>
              </w:rPr>
              <w:t>…</w:t>
            </w:r>
          </w:p>
        </w:tc>
        <w:tc>
          <w:tcPr>
            <w:tcW w:w="2256" w:type="dxa"/>
            <w:noWrap w:val="0"/>
            <w:vAlign w:val="center"/>
          </w:tcPr>
          <w:p>
            <w:pPr>
              <w:rPr>
                <w:rFonts w:ascii="宋体" w:hAnsi="宋体"/>
                <w:sz w:val="24"/>
              </w:rPr>
            </w:pPr>
          </w:p>
        </w:tc>
        <w:tc>
          <w:tcPr>
            <w:tcW w:w="1986" w:type="dxa"/>
            <w:tcBorders>
              <w:right w:val="single" w:color="auto" w:sz="4" w:space="0"/>
            </w:tcBorders>
            <w:noWrap w:val="0"/>
            <w:vAlign w:val="center"/>
          </w:tcPr>
          <w:p>
            <w:pPr>
              <w:rPr>
                <w:rFonts w:ascii="宋体" w:hAnsi="宋体"/>
                <w:sz w:val="24"/>
              </w:rPr>
            </w:pPr>
          </w:p>
        </w:tc>
        <w:tc>
          <w:tcPr>
            <w:tcW w:w="2125" w:type="dxa"/>
            <w:tcBorders>
              <w:left w:val="single" w:color="auto" w:sz="4" w:space="0"/>
            </w:tcBorders>
            <w:noWrap w:val="0"/>
            <w:vAlign w:val="center"/>
          </w:tcPr>
          <w:p>
            <w:pPr>
              <w:rPr>
                <w:rFonts w:ascii="宋体" w:hAnsi="宋体"/>
                <w:sz w:val="24"/>
              </w:rPr>
            </w:pPr>
          </w:p>
        </w:tc>
        <w:tc>
          <w:tcPr>
            <w:tcW w:w="1808" w:type="dxa"/>
            <w:noWrap w:val="0"/>
            <w:vAlign w:val="center"/>
          </w:tcPr>
          <w:p>
            <w:pPr>
              <w:rPr>
                <w:rFonts w:ascii="宋体" w:hAnsi="宋体"/>
                <w:sz w:val="24"/>
              </w:rPr>
            </w:pPr>
          </w:p>
        </w:tc>
      </w:tr>
    </w:tbl>
    <w:p>
      <w:pPr>
        <w:adjustRightInd w:val="0"/>
        <w:snapToGrid w:val="0"/>
        <w:ind w:left="1080" w:hanging="1080" w:hangingChars="450"/>
        <w:rPr>
          <w:rFonts w:hint="eastAsia" w:ascii="宋体" w:hAnsi="宋体"/>
          <w:sz w:val="24"/>
        </w:rPr>
      </w:pPr>
      <w:r>
        <w:rPr>
          <w:rFonts w:ascii="宋体" w:hAnsi="宋体"/>
          <w:sz w:val="24"/>
        </w:rPr>
        <w:t>说明：</w:t>
      </w:r>
    </w:p>
    <w:p>
      <w:pPr>
        <w:adjustRightInd w:val="0"/>
        <w:snapToGrid w:val="0"/>
        <w:ind w:left="1082" w:leftChars="172" w:hanging="600" w:hangingChars="250"/>
        <w:rPr>
          <w:rFonts w:ascii="宋体" w:hAnsi="宋体"/>
          <w:sz w:val="24"/>
        </w:rPr>
      </w:pPr>
      <w:r>
        <w:rPr>
          <w:rFonts w:ascii="宋体" w:hAnsi="宋体"/>
          <w:sz w:val="24"/>
        </w:rPr>
        <w:t>1. 提供详细的货物和服务范围，包括制造商、备品备件等。</w:t>
      </w:r>
    </w:p>
    <w:p>
      <w:pPr>
        <w:adjustRightInd w:val="0"/>
        <w:snapToGrid w:val="0"/>
        <w:ind w:left="1082" w:leftChars="172" w:hanging="600" w:hangingChars="250"/>
        <w:rPr>
          <w:rFonts w:ascii="宋体" w:hAnsi="宋体"/>
          <w:sz w:val="24"/>
        </w:rPr>
      </w:pPr>
      <w:r>
        <w:rPr>
          <w:rFonts w:ascii="宋体" w:hAnsi="宋体"/>
          <w:sz w:val="24"/>
        </w:rPr>
        <w:t>2. 各项详细技术性能应另页描述。</w:t>
      </w:r>
    </w:p>
    <w:p>
      <w:pPr>
        <w:adjustRightInd w:val="0"/>
        <w:snapToGrid w:val="0"/>
        <w:rPr>
          <w:rFonts w:ascii="宋体" w:hAnsi="宋体"/>
        </w:rPr>
      </w:pP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u w:val="single"/>
        </w:rPr>
        <w:t xml:space="preserve">                              </w:t>
      </w:r>
    </w:p>
    <w:p>
      <w:pPr>
        <w:pStyle w:val="4"/>
        <w:spacing w:line="440" w:lineRule="exact"/>
        <w:rPr>
          <w:rFonts w:hAnsi="宋体" w:cs="Times New Roman"/>
          <w:sz w:val="24"/>
          <w:szCs w:val="24"/>
        </w:rPr>
      </w:pPr>
      <w:r>
        <w:rPr>
          <w:rFonts w:hint="eastAsia"/>
          <w:color w:val="000000"/>
          <w:sz w:val="24"/>
        </w:rPr>
        <w:t>日期</w:t>
      </w:r>
      <w:r>
        <w:rPr>
          <w:color w:val="000000"/>
          <w:sz w:val="24"/>
        </w:rPr>
        <w:t>：</w:t>
      </w:r>
      <w:r>
        <w:rPr>
          <w:color w:val="000000"/>
          <w:sz w:val="24"/>
          <w:u w:val="single"/>
        </w:rPr>
        <w:t xml:space="preserve">                                         </w:t>
      </w:r>
      <w:r>
        <w:rPr>
          <w:rFonts w:hAnsi="宋体" w:cs="Times New Roman"/>
          <w:sz w:val="24"/>
          <w:szCs w:val="24"/>
        </w:rPr>
        <w:t xml:space="preserve">                                         </w:t>
      </w:r>
    </w:p>
    <w:p>
      <w:pPr>
        <w:pStyle w:val="4"/>
        <w:spacing w:line="440" w:lineRule="exact"/>
        <w:ind w:firstLine="720"/>
        <w:rPr>
          <w:rFonts w:ascii="Times New Roman" w:hAnsi="Times New Roman" w:eastAsia="仿宋_GB2312" w:cs="Times New Roman"/>
          <w:sz w:val="24"/>
          <w:szCs w:val="24"/>
        </w:rPr>
      </w:pPr>
    </w:p>
    <w:p>
      <w:pPr>
        <w:rPr>
          <w:szCs w:val="28"/>
        </w:rPr>
      </w:pPr>
      <w:r>
        <w:rPr>
          <w:rFonts w:eastAsia="仿宋_GB2312"/>
          <w:bCs/>
        </w:rPr>
        <w:br w:type="page"/>
      </w:r>
      <w:r>
        <w:rPr>
          <w:sz w:val="24"/>
        </w:rPr>
        <w:t>附件</w:t>
      </w:r>
      <w:r>
        <w:rPr>
          <w:rFonts w:hint="eastAsia"/>
          <w:sz w:val="24"/>
        </w:rPr>
        <w:t>5</w:t>
      </w:r>
      <w:r>
        <w:rPr>
          <w:sz w:val="24"/>
        </w:rPr>
        <w:t>：</w:t>
      </w:r>
    </w:p>
    <w:p>
      <w:pPr>
        <w:spacing w:line="480" w:lineRule="auto"/>
        <w:jc w:val="center"/>
        <w:outlineLvl w:val="1"/>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序号</w:t>
            </w:r>
          </w:p>
        </w:tc>
        <w:tc>
          <w:tcPr>
            <w:tcW w:w="4413" w:type="dxa"/>
            <w:noWrap w:val="0"/>
            <w:vAlign w:val="center"/>
          </w:tcPr>
          <w:p>
            <w:pPr>
              <w:jc w:val="center"/>
              <w:rPr>
                <w:sz w:val="21"/>
                <w:szCs w:val="21"/>
              </w:rPr>
            </w:pPr>
            <w:r>
              <w:rPr>
                <w:rFonts w:hint="eastAsia"/>
                <w:sz w:val="21"/>
                <w:szCs w:val="21"/>
              </w:rPr>
              <w:t>资格性符合性检查内容</w:t>
            </w:r>
          </w:p>
        </w:tc>
        <w:tc>
          <w:tcPr>
            <w:tcW w:w="1350" w:type="dxa"/>
            <w:noWrap w:val="0"/>
            <w:vAlign w:val="center"/>
          </w:tcPr>
          <w:p>
            <w:pPr>
              <w:ind w:left="-36" w:leftChars="-51" w:hanging="107" w:hangingChars="51"/>
              <w:jc w:val="center"/>
              <w:rPr>
                <w:sz w:val="21"/>
                <w:szCs w:val="21"/>
              </w:rPr>
            </w:pPr>
            <w:r>
              <w:rPr>
                <w:rFonts w:hint="eastAsia"/>
                <w:sz w:val="21"/>
                <w:szCs w:val="21"/>
              </w:rPr>
              <w:t>响应文件响应情况</w:t>
            </w:r>
          </w:p>
        </w:tc>
        <w:tc>
          <w:tcPr>
            <w:tcW w:w="1170" w:type="dxa"/>
            <w:noWrap w:val="0"/>
            <w:vAlign w:val="center"/>
          </w:tcPr>
          <w:p>
            <w:pPr>
              <w:ind w:left="-36" w:leftChars="-51" w:hanging="107" w:hangingChars="51"/>
              <w:jc w:val="center"/>
              <w:rPr>
                <w:sz w:val="21"/>
                <w:szCs w:val="21"/>
              </w:rPr>
            </w:pPr>
            <w:r>
              <w:rPr>
                <w:rFonts w:hint="eastAsia"/>
                <w:sz w:val="21"/>
                <w:szCs w:val="21"/>
              </w:rPr>
              <w:t>偏离情况说明</w:t>
            </w:r>
          </w:p>
        </w:tc>
        <w:tc>
          <w:tcPr>
            <w:tcW w:w="1640" w:type="dxa"/>
            <w:noWrap w:val="0"/>
            <w:vAlign w:val="center"/>
          </w:tcPr>
          <w:p>
            <w:pPr>
              <w:ind w:left="-36" w:leftChars="-51" w:hanging="107" w:hangingChars="51"/>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1</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ind w:left="-35" w:leftChars="-50" w:hanging="105" w:hangingChar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2</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3</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4</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5</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6</w:t>
            </w:r>
          </w:p>
        </w:tc>
        <w:tc>
          <w:tcPr>
            <w:tcW w:w="4413" w:type="dxa"/>
            <w:noWrap w:val="0"/>
            <w:vAlign w:val="top"/>
          </w:tcPr>
          <w:p>
            <w:pPr>
              <w:rPr>
                <w:sz w:val="21"/>
                <w:szCs w:val="21"/>
              </w:rPr>
            </w:pPr>
          </w:p>
        </w:tc>
        <w:tc>
          <w:tcPr>
            <w:tcW w:w="1350" w:type="dxa"/>
            <w:noWrap w:val="0"/>
            <w:vAlign w:val="top"/>
          </w:tcPr>
          <w:p>
            <w:pPr>
              <w:jc w:val="left"/>
              <w:rPr>
                <w:sz w:val="21"/>
                <w:szCs w:val="21"/>
              </w:rPr>
            </w:pPr>
          </w:p>
        </w:tc>
        <w:tc>
          <w:tcPr>
            <w:tcW w:w="1170" w:type="dxa"/>
            <w:noWrap w:val="0"/>
            <w:vAlign w:val="top"/>
          </w:tcPr>
          <w:p>
            <w:pPr>
              <w:jc w:val="left"/>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7</w:t>
            </w:r>
          </w:p>
        </w:tc>
        <w:tc>
          <w:tcPr>
            <w:tcW w:w="4413" w:type="dxa"/>
            <w:noWrap w:val="0"/>
            <w:vAlign w:val="top"/>
          </w:tcPr>
          <w:p>
            <w:pPr>
              <w:rPr>
                <w:sz w:val="21"/>
                <w:szCs w:val="21"/>
              </w:rPr>
            </w:pPr>
          </w:p>
        </w:tc>
        <w:tc>
          <w:tcPr>
            <w:tcW w:w="1350" w:type="dxa"/>
            <w:noWrap w:val="0"/>
            <w:vAlign w:val="top"/>
          </w:tcPr>
          <w:p>
            <w:pPr>
              <w:jc w:val="left"/>
              <w:rPr>
                <w:sz w:val="21"/>
                <w:szCs w:val="21"/>
              </w:rPr>
            </w:pPr>
          </w:p>
        </w:tc>
        <w:tc>
          <w:tcPr>
            <w:tcW w:w="1170" w:type="dxa"/>
            <w:noWrap w:val="0"/>
            <w:vAlign w:val="top"/>
          </w:tcPr>
          <w:p>
            <w:pPr>
              <w:jc w:val="left"/>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8</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rFonts w:hint="eastAsia"/>
                <w:sz w:val="21"/>
                <w:szCs w:val="21"/>
              </w:rPr>
              <w:t>9</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sz w:val="21"/>
                <w:szCs w:val="21"/>
              </w:rPr>
            </w:pPr>
            <w:r>
              <w:rPr>
                <w:sz w:val="21"/>
                <w:szCs w:val="21"/>
              </w:rPr>
              <w:t>…</w:t>
            </w:r>
          </w:p>
        </w:tc>
        <w:tc>
          <w:tcPr>
            <w:tcW w:w="4413" w:type="dxa"/>
            <w:noWrap w:val="0"/>
            <w:vAlign w:val="top"/>
          </w:tcPr>
          <w:p>
            <w:pPr>
              <w:rPr>
                <w:sz w:val="21"/>
                <w:szCs w:val="21"/>
              </w:rPr>
            </w:pP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noWrap w:val="0"/>
            <w:vAlign w:val="center"/>
          </w:tcPr>
          <w:p>
            <w:pPr>
              <w:rPr>
                <w:sz w:val="21"/>
                <w:szCs w:val="21"/>
              </w:rPr>
            </w:pPr>
            <w:r>
              <w:rPr>
                <w:rFonts w:hint="eastAsia"/>
                <w:sz w:val="21"/>
                <w:szCs w:val="21"/>
              </w:rPr>
              <w:t>自评结论</w:t>
            </w:r>
          </w:p>
        </w:tc>
        <w:tc>
          <w:tcPr>
            <w:tcW w:w="1350" w:type="dxa"/>
            <w:noWrap w:val="0"/>
            <w:vAlign w:val="top"/>
          </w:tcPr>
          <w:p>
            <w:pPr>
              <w:jc w:val="center"/>
              <w:rPr>
                <w:sz w:val="21"/>
                <w:szCs w:val="21"/>
              </w:rPr>
            </w:pPr>
          </w:p>
        </w:tc>
        <w:tc>
          <w:tcPr>
            <w:tcW w:w="1170" w:type="dxa"/>
            <w:noWrap w:val="0"/>
            <w:vAlign w:val="top"/>
          </w:tcPr>
          <w:p>
            <w:pPr>
              <w:jc w:val="center"/>
              <w:rPr>
                <w:sz w:val="21"/>
                <w:szCs w:val="21"/>
              </w:rPr>
            </w:pPr>
          </w:p>
        </w:tc>
        <w:tc>
          <w:tcPr>
            <w:tcW w:w="1640" w:type="dxa"/>
            <w:noWrap w:val="0"/>
            <w:vAlign w:val="center"/>
          </w:tcPr>
          <w:p>
            <w:pPr>
              <w:jc w:val="center"/>
              <w:rPr>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rFonts w:hint="eastAsia"/>
          <w:color w:val="auto"/>
          <w:sz w:val="24"/>
        </w:rPr>
      </w:pPr>
      <w:r>
        <w:rPr>
          <w:sz w:val="24"/>
        </w:rPr>
        <w:t>2. 应对照</w:t>
      </w:r>
      <w:r>
        <w:rPr>
          <w:rFonts w:hint="eastAsia"/>
          <w:sz w:val="24"/>
        </w:rPr>
        <w:t>询价通知书</w:t>
      </w:r>
      <w:r>
        <w:rPr>
          <w:sz w:val="24"/>
        </w:rPr>
        <w:t>的要求，逐条说明所提供</w:t>
      </w:r>
      <w:r>
        <w:rPr>
          <w:rFonts w:hint="eastAsia"/>
          <w:sz w:val="24"/>
        </w:rPr>
        <w:t>资格证明文件</w:t>
      </w:r>
      <w:r>
        <w:rPr>
          <w:sz w:val="24"/>
        </w:rPr>
        <w:t>已对</w:t>
      </w:r>
      <w:r>
        <w:rPr>
          <w:rFonts w:hint="eastAsia"/>
          <w:sz w:val="24"/>
        </w:rPr>
        <w:t>询价通知书</w:t>
      </w:r>
      <w:r>
        <w:rPr>
          <w:sz w:val="24"/>
        </w:rPr>
        <w:t>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w:t>
      </w:r>
      <w:r>
        <w:rPr>
          <w:color w:val="auto"/>
          <w:sz w:val="24"/>
        </w:rPr>
        <w:t>如果仅注明“符合”、“满足”或简单复制</w:t>
      </w:r>
      <w:r>
        <w:rPr>
          <w:rFonts w:hint="eastAsia"/>
          <w:color w:val="auto"/>
          <w:sz w:val="24"/>
        </w:rPr>
        <w:t>询价通知书</w:t>
      </w:r>
      <w:r>
        <w:rPr>
          <w:color w:val="auto"/>
          <w:sz w:val="24"/>
        </w:rPr>
        <w:t>要求，将导致响应文件无效。</w:t>
      </w:r>
    </w:p>
    <w:p>
      <w:pPr>
        <w:adjustRightInd w:val="0"/>
        <w:snapToGrid w:val="0"/>
        <w:rPr>
          <w:rFonts w:ascii="宋体" w:hAnsi="宋体"/>
          <w:color w:val="auto"/>
          <w:sz w:val="24"/>
        </w:rPr>
      </w:pPr>
    </w:p>
    <w:p>
      <w:pPr>
        <w:pStyle w:val="4"/>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pPr>
        <w:pStyle w:val="4"/>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u w:val="single"/>
        </w:rPr>
        <w:t xml:space="preserve">                              </w:t>
      </w:r>
    </w:p>
    <w:p>
      <w:pPr>
        <w:adjustRightInd w:val="0"/>
        <w:snapToGrid w:val="0"/>
        <w:spacing w:line="440" w:lineRule="exact"/>
        <w:outlineLvl w:val="9"/>
        <w:rPr>
          <w:color w:val="000000"/>
          <w:sz w:val="24"/>
          <w:u w:val="single"/>
        </w:rPr>
      </w:pPr>
      <w:r>
        <w:rPr>
          <w:rFonts w:hint="eastAsia"/>
          <w:color w:val="000000"/>
          <w:sz w:val="24"/>
        </w:rPr>
        <w:t>日期</w:t>
      </w:r>
      <w:r>
        <w:rPr>
          <w:color w:val="000000"/>
          <w:sz w:val="24"/>
        </w:rPr>
        <w:t>：</w:t>
      </w:r>
      <w:r>
        <w:rPr>
          <w:color w:val="000000"/>
          <w:sz w:val="24"/>
          <w:u w:val="single"/>
        </w:rPr>
        <w:t xml:space="preserve">                                         </w:t>
      </w:r>
    </w:p>
    <w:p>
      <w:pPr>
        <w:adjustRightInd w:val="0"/>
        <w:snapToGrid w:val="0"/>
        <w:spacing w:line="440" w:lineRule="exact"/>
        <w:outlineLvl w:val="9"/>
        <w:rPr>
          <w:rFonts w:hint="eastAsia"/>
          <w:color w:val="000000"/>
          <w:sz w:val="24"/>
        </w:rPr>
      </w:pPr>
      <w:r>
        <w:rPr>
          <w:color w:val="000000"/>
          <w:sz w:val="24"/>
          <w:u w:val="single"/>
        </w:rPr>
        <w:br w:type="page"/>
      </w:r>
      <w:r>
        <w:rPr>
          <w:rFonts w:hint="eastAsia"/>
          <w:color w:val="000000"/>
          <w:sz w:val="24"/>
        </w:rPr>
        <w:t>附件6</w:t>
      </w:r>
    </w:p>
    <w:p>
      <w:pPr>
        <w:jc w:val="center"/>
        <w:outlineLvl w:val="1"/>
        <w:rPr>
          <w:bCs/>
          <w:color w:val="000000"/>
          <w:sz w:val="32"/>
          <w:szCs w:val="32"/>
        </w:rPr>
      </w:pPr>
      <w:r>
        <w:rPr>
          <w:bCs/>
          <w:color w:val="000000"/>
          <w:sz w:val="32"/>
          <w:szCs w:val="32"/>
        </w:rPr>
        <w:t>技术响应、偏离情况说明表</w:t>
      </w:r>
    </w:p>
    <w:p>
      <w:pPr>
        <w:rPr>
          <w:bCs/>
          <w:color w:val="000000"/>
          <w:sz w:val="24"/>
          <w:u w:val="single"/>
        </w:rPr>
      </w:pPr>
      <w:r>
        <w:rPr>
          <w:bCs/>
          <w:color w:val="000000"/>
          <w:sz w:val="24"/>
        </w:rPr>
        <w:t>项目编号</w:t>
      </w:r>
      <w:r>
        <w:rPr>
          <w:rFonts w:hint="eastAsia"/>
          <w:sz w:val="24"/>
        </w:rPr>
        <w:t>（包号）</w:t>
      </w:r>
      <w:r>
        <w:rPr>
          <w:bCs/>
          <w:color w:val="000000"/>
          <w:sz w:val="24"/>
          <w:u w:val="single"/>
        </w:rPr>
        <w:t>：</w:t>
      </w:r>
    </w:p>
    <w:p>
      <w:pPr>
        <w:rPr>
          <w:bCs/>
          <w:color w:val="000000"/>
          <w:sz w:val="24"/>
        </w:rPr>
      </w:pPr>
      <w:r>
        <w:rPr>
          <w:bCs/>
          <w:color w:val="000000"/>
          <w:sz w:val="24"/>
        </w:rPr>
        <w:t>项目名称</w:t>
      </w:r>
      <w:r>
        <w:rPr>
          <w:bCs/>
          <w:color w:val="000000"/>
          <w:sz w:val="24"/>
          <w:u w:val="single"/>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noWrap w:val="0"/>
            <w:vAlign w:val="center"/>
          </w:tcPr>
          <w:p>
            <w:pPr>
              <w:jc w:val="center"/>
              <w:rPr>
                <w:bCs/>
                <w:color w:val="000000"/>
                <w:sz w:val="24"/>
              </w:rPr>
            </w:pPr>
            <w:r>
              <w:rPr>
                <w:bCs/>
                <w:color w:val="000000"/>
                <w:sz w:val="24"/>
              </w:rPr>
              <w:t>序号</w:t>
            </w:r>
          </w:p>
        </w:tc>
        <w:tc>
          <w:tcPr>
            <w:tcW w:w="2328" w:type="dxa"/>
            <w:noWrap w:val="0"/>
            <w:vAlign w:val="center"/>
          </w:tcPr>
          <w:p>
            <w:pPr>
              <w:rPr>
                <w:rFonts w:hint="eastAsia"/>
                <w:sz w:val="24"/>
              </w:rPr>
            </w:pPr>
            <w:r>
              <w:rPr>
                <w:rFonts w:hint="eastAsia"/>
                <w:sz w:val="24"/>
              </w:rPr>
              <w:t>询价通知书</w:t>
            </w:r>
          </w:p>
          <w:p>
            <w:pPr>
              <w:rPr>
                <w:bCs/>
                <w:color w:val="000000"/>
                <w:sz w:val="24"/>
              </w:rPr>
            </w:pPr>
            <w:r>
              <w:rPr>
                <w:bCs/>
                <w:color w:val="000000"/>
                <w:sz w:val="24"/>
              </w:rPr>
              <w:t>要求部分</w:t>
            </w:r>
          </w:p>
        </w:tc>
        <w:tc>
          <w:tcPr>
            <w:tcW w:w="2397" w:type="dxa"/>
            <w:noWrap w:val="0"/>
            <w:vAlign w:val="center"/>
          </w:tcPr>
          <w:p>
            <w:pPr>
              <w:ind w:leftChars="-38" w:right="-106" w:rightChars="-38" w:hanging="105" w:hangingChars="44"/>
              <w:jc w:val="center"/>
              <w:rPr>
                <w:bCs/>
                <w:color w:val="000000"/>
                <w:sz w:val="24"/>
              </w:rPr>
            </w:pPr>
            <w:r>
              <w:rPr>
                <w:bCs/>
                <w:color w:val="000000"/>
                <w:sz w:val="24"/>
              </w:rPr>
              <w:t>响应文件的响应部分</w:t>
            </w:r>
          </w:p>
        </w:tc>
        <w:tc>
          <w:tcPr>
            <w:tcW w:w="1350" w:type="dxa"/>
            <w:noWrap w:val="0"/>
            <w:vAlign w:val="center"/>
          </w:tcPr>
          <w:p>
            <w:pPr>
              <w:jc w:val="center"/>
              <w:rPr>
                <w:bCs/>
                <w:color w:val="000000"/>
                <w:sz w:val="24"/>
              </w:rPr>
            </w:pPr>
            <w:r>
              <w:rPr>
                <w:bCs/>
                <w:color w:val="000000"/>
                <w:sz w:val="24"/>
              </w:rPr>
              <w:t>偏离说明</w:t>
            </w:r>
          </w:p>
        </w:tc>
        <w:tc>
          <w:tcPr>
            <w:tcW w:w="2445" w:type="dxa"/>
            <w:noWrap w:val="0"/>
            <w:vAlign w:val="center"/>
          </w:tcPr>
          <w:p>
            <w:pPr>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1</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2</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3</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4</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5</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6</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7</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bCs/>
                <w:color w:val="000000"/>
                <w:sz w:val="24"/>
              </w:rPr>
            </w:pPr>
            <w:r>
              <w:rPr>
                <w:bCs/>
                <w:color w:val="000000"/>
                <w:sz w:val="24"/>
              </w:rPr>
              <w:t>…</w:t>
            </w:r>
          </w:p>
        </w:tc>
        <w:tc>
          <w:tcPr>
            <w:tcW w:w="2328" w:type="dxa"/>
            <w:noWrap w:val="0"/>
            <w:vAlign w:val="center"/>
          </w:tcPr>
          <w:p>
            <w:pPr>
              <w:rPr>
                <w:bCs/>
                <w:color w:val="000000"/>
                <w:sz w:val="24"/>
              </w:rPr>
            </w:pPr>
          </w:p>
        </w:tc>
        <w:tc>
          <w:tcPr>
            <w:tcW w:w="2397" w:type="dxa"/>
            <w:noWrap w:val="0"/>
            <w:vAlign w:val="center"/>
          </w:tcPr>
          <w:p>
            <w:pPr>
              <w:rPr>
                <w:bCs/>
                <w:color w:val="000000"/>
                <w:sz w:val="24"/>
              </w:rPr>
            </w:pPr>
          </w:p>
        </w:tc>
        <w:tc>
          <w:tcPr>
            <w:tcW w:w="1350" w:type="dxa"/>
            <w:noWrap w:val="0"/>
            <w:vAlign w:val="center"/>
          </w:tcPr>
          <w:p>
            <w:pPr>
              <w:rPr>
                <w:bCs/>
                <w:color w:val="000000"/>
                <w:sz w:val="24"/>
              </w:rPr>
            </w:pPr>
          </w:p>
        </w:tc>
        <w:tc>
          <w:tcPr>
            <w:tcW w:w="2445" w:type="dxa"/>
            <w:noWrap w:val="0"/>
            <w:vAlign w:val="center"/>
          </w:tcPr>
          <w:p>
            <w:pPr>
              <w:jc w:val="center"/>
              <w:rPr>
                <w:bCs/>
                <w:color w:val="000000"/>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auto"/>
          <w:sz w:val="24"/>
        </w:rPr>
      </w:pPr>
      <w:r>
        <w:rPr>
          <w:sz w:val="24"/>
        </w:rPr>
        <w:t>2. 应对照</w:t>
      </w:r>
      <w:r>
        <w:rPr>
          <w:rFonts w:hint="eastAsia"/>
          <w:sz w:val="24"/>
        </w:rPr>
        <w:t>询价通知书</w:t>
      </w:r>
      <w:r>
        <w:rPr>
          <w:sz w:val="24"/>
        </w:rPr>
        <w:t>的要求，逐条说明所提供</w:t>
      </w:r>
      <w:r>
        <w:rPr>
          <w:rFonts w:hint="eastAsia"/>
          <w:sz w:val="24"/>
        </w:rPr>
        <w:t>技术文件</w:t>
      </w:r>
      <w:r>
        <w:rPr>
          <w:sz w:val="24"/>
        </w:rPr>
        <w:t>已对</w:t>
      </w:r>
      <w:r>
        <w:rPr>
          <w:rFonts w:hint="eastAsia"/>
          <w:sz w:val="24"/>
        </w:rPr>
        <w:t>询价通知书作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w:t>
      </w:r>
      <w:r>
        <w:rPr>
          <w:color w:val="auto"/>
          <w:sz w:val="24"/>
        </w:rPr>
        <w:t>如果仅注明“符合”、“满足”或简单复制</w:t>
      </w:r>
      <w:r>
        <w:rPr>
          <w:rFonts w:hint="eastAsia"/>
          <w:color w:val="auto"/>
          <w:sz w:val="24"/>
        </w:rPr>
        <w:t>询价通知书</w:t>
      </w:r>
      <w:r>
        <w:rPr>
          <w:color w:val="auto"/>
          <w:sz w:val="24"/>
        </w:rPr>
        <w:t>要求，将导致响应文件无效。</w:t>
      </w:r>
    </w:p>
    <w:p>
      <w:pPr>
        <w:rPr>
          <w:bCs/>
          <w:color w:val="000000"/>
          <w:szCs w:val="28"/>
        </w:rPr>
      </w:pP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4"/>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sz w:val="24"/>
          <w:u w:val="single"/>
        </w:rPr>
      </w:pPr>
      <w:r>
        <w:rPr>
          <w:color w:val="000000"/>
          <w:sz w:val="24"/>
        </w:rPr>
        <w:t>时间：</w:t>
      </w:r>
    </w:p>
    <w:p>
      <w:pPr>
        <w:adjustRightInd w:val="0"/>
        <w:snapToGrid w:val="0"/>
        <w:spacing w:line="440" w:lineRule="exact"/>
        <w:outlineLvl w:val="9"/>
        <w:rPr>
          <w:rFonts w:hint="eastAsia"/>
          <w:color w:val="000000"/>
          <w:sz w:val="24"/>
        </w:rPr>
      </w:pPr>
      <w:r>
        <w:rPr>
          <w:color w:val="000000"/>
          <w:sz w:val="24"/>
          <w:u w:val="single"/>
        </w:rPr>
        <w:br w:type="page"/>
      </w:r>
      <w:r>
        <w:rPr>
          <w:rFonts w:hint="eastAsia"/>
          <w:color w:val="000000"/>
          <w:sz w:val="24"/>
        </w:rPr>
        <w:t>附件7</w:t>
      </w:r>
    </w:p>
    <w:p>
      <w:pPr>
        <w:adjustRightInd w:val="0"/>
        <w:snapToGrid w:val="0"/>
        <w:spacing w:line="440" w:lineRule="exact"/>
        <w:jc w:val="center"/>
        <w:outlineLvl w:val="1"/>
        <w:rPr>
          <w:bCs/>
          <w:color w:val="000000"/>
          <w:sz w:val="32"/>
          <w:szCs w:val="32"/>
        </w:rPr>
      </w:pPr>
      <w:r>
        <w:rPr>
          <w:bCs/>
          <w:color w:val="000000"/>
          <w:sz w:val="32"/>
          <w:szCs w:val="32"/>
        </w:rPr>
        <w:t>合同条款响应、偏离情况说明表</w:t>
      </w:r>
    </w:p>
    <w:p>
      <w:pPr>
        <w:rPr>
          <w:rFonts w:ascii="宋体" w:hAnsi="宋体"/>
          <w:bCs/>
          <w:color w:val="000000"/>
          <w:sz w:val="24"/>
        </w:rPr>
      </w:pPr>
    </w:p>
    <w:p>
      <w:pPr>
        <w:rPr>
          <w:rFonts w:hint="eastAsia" w:ascii="宋体" w:hAnsi="宋体"/>
          <w:sz w:val="24"/>
        </w:rPr>
      </w:pPr>
      <w:r>
        <w:rPr>
          <w:rFonts w:ascii="宋体" w:hAnsi="宋体"/>
          <w:sz w:val="24"/>
        </w:rPr>
        <w:t>项目编号</w:t>
      </w:r>
      <w:r>
        <w:rPr>
          <w:rFonts w:hint="eastAsia" w:ascii="宋体" w:hAnsi="宋体"/>
          <w:sz w:val="24"/>
        </w:rPr>
        <w:t>（包号）</w:t>
      </w:r>
      <w:r>
        <w:rPr>
          <w:rFonts w:ascii="宋体" w:hAnsi="宋体"/>
          <w:sz w:val="24"/>
        </w:rPr>
        <w:t>：</w:t>
      </w:r>
    </w:p>
    <w:p>
      <w:pPr>
        <w:rPr>
          <w:rFonts w:ascii="宋体" w:hAnsi="宋体"/>
          <w:sz w:val="24"/>
        </w:rPr>
      </w:pPr>
      <w:r>
        <w:rPr>
          <w:rFonts w:ascii="宋体" w:hAnsi="宋体"/>
          <w:sz w:val="24"/>
        </w:rPr>
        <w:t xml:space="preserve">项目名称：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pPr>
              <w:jc w:val="center"/>
              <w:rPr>
                <w:rFonts w:ascii="宋体" w:hAnsi="宋体"/>
                <w:sz w:val="24"/>
              </w:rPr>
            </w:pPr>
            <w:r>
              <w:rPr>
                <w:rFonts w:ascii="宋体" w:hAnsi="宋体"/>
                <w:sz w:val="24"/>
              </w:rPr>
              <w:t>序号</w:t>
            </w:r>
          </w:p>
        </w:tc>
        <w:tc>
          <w:tcPr>
            <w:tcW w:w="2748" w:type="dxa"/>
            <w:noWrap w:val="0"/>
            <w:vAlign w:val="center"/>
          </w:tcPr>
          <w:p>
            <w:pPr>
              <w:jc w:val="center"/>
              <w:rPr>
                <w:rFonts w:ascii="宋体" w:hAnsi="宋体"/>
                <w:sz w:val="24"/>
              </w:rPr>
            </w:pPr>
            <w:r>
              <w:rPr>
                <w:rFonts w:ascii="宋体" w:hAnsi="宋体"/>
                <w:sz w:val="24"/>
              </w:rPr>
              <w:t>询价通知书要求部分</w:t>
            </w:r>
          </w:p>
        </w:tc>
        <w:tc>
          <w:tcPr>
            <w:tcW w:w="2440" w:type="dxa"/>
            <w:noWrap w:val="0"/>
            <w:vAlign w:val="center"/>
          </w:tcPr>
          <w:p>
            <w:pPr>
              <w:jc w:val="center"/>
              <w:rPr>
                <w:rFonts w:ascii="宋体" w:hAnsi="宋体"/>
                <w:sz w:val="24"/>
              </w:rPr>
            </w:pPr>
            <w:r>
              <w:rPr>
                <w:rFonts w:ascii="宋体" w:hAnsi="宋体"/>
                <w:sz w:val="24"/>
              </w:rPr>
              <w:t>响应文件的响应部分</w:t>
            </w:r>
          </w:p>
        </w:tc>
        <w:tc>
          <w:tcPr>
            <w:tcW w:w="1433" w:type="dxa"/>
            <w:noWrap w:val="0"/>
            <w:vAlign w:val="center"/>
          </w:tcPr>
          <w:p>
            <w:pPr>
              <w:jc w:val="center"/>
              <w:rPr>
                <w:rFonts w:ascii="宋体" w:hAnsi="宋体"/>
                <w:sz w:val="24"/>
              </w:rPr>
            </w:pPr>
            <w:r>
              <w:rPr>
                <w:rFonts w:ascii="宋体" w:hAnsi="宋体"/>
                <w:sz w:val="24"/>
              </w:rPr>
              <w:t>偏离说明</w:t>
            </w:r>
          </w:p>
        </w:tc>
        <w:tc>
          <w:tcPr>
            <w:tcW w:w="1864" w:type="dxa"/>
            <w:noWrap w:val="0"/>
            <w:vAlign w:val="center"/>
          </w:tcPr>
          <w:p>
            <w:pPr>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1</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2</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3</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4</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5</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6</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7</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ascii="宋体" w:hAnsi="宋体"/>
                <w:sz w:val="24"/>
              </w:rPr>
            </w:pPr>
            <w:r>
              <w:rPr>
                <w:rFonts w:ascii="宋体" w:hAnsi="宋体"/>
                <w:sz w:val="24"/>
              </w:rPr>
              <w:t>…</w:t>
            </w:r>
          </w:p>
        </w:tc>
        <w:tc>
          <w:tcPr>
            <w:tcW w:w="2748" w:type="dxa"/>
            <w:noWrap w:val="0"/>
            <w:vAlign w:val="center"/>
          </w:tcPr>
          <w:p>
            <w:pPr>
              <w:rPr>
                <w:rFonts w:ascii="宋体" w:hAnsi="宋体"/>
                <w:sz w:val="24"/>
              </w:rPr>
            </w:pPr>
          </w:p>
        </w:tc>
        <w:tc>
          <w:tcPr>
            <w:tcW w:w="2440" w:type="dxa"/>
            <w:noWrap w:val="0"/>
            <w:vAlign w:val="center"/>
          </w:tcPr>
          <w:p>
            <w:pPr>
              <w:rPr>
                <w:rFonts w:ascii="宋体" w:hAnsi="宋体"/>
                <w:sz w:val="24"/>
              </w:rPr>
            </w:pPr>
          </w:p>
        </w:tc>
        <w:tc>
          <w:tcPr>
            <w:tcW w:w="1433" w:type="dxa"/>
            <w:noWrap w:val="0"/>
            <w:vAlign w:val="center"/>
          </w:tcPr>
          <w:p>
            <w:pPr>
              <w:rPr>
                <w:rFonts w:ascii="宋体" w:hAnsi="宋体"/>
                <w:sz w:val="24"/>
              </w:rPr>
            </w:pPr>
          </w:p>
        </w:tc>
        <w:tc>
          <w:tcPr>
            <w:tcW w:w="1864" w:type="dxa"/>
            <w:noWrap w:val="0"/>
            <w:vAlign w:val="center"/>
          </w:tcPr>
          <w:p>
            <w:pPr>
              <w:rPr>
                <w:rFonts w:ascii="宋体" w:hAnsi="宋体"/>
                <w:sz w:val="24"/>
              </w:rPr>
            </w:pPr>
          </w:p>
        </w:tc>
      </w:tr>
    </w:tbl>
    <w:p>
      <w:pPr>
        <w:pStyle w:val="3"/>
        <w:spacing w:line="300" w:lineRule="auto"/>
        <w:ind w:left="0" w:leftChars="0" w:firstLine="0" w:firstLineChars="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rFonts w:ascii="宋体" w:hAnsi="宋体"/>
          <w:color w:val="auto"/>
          <w:sz w:val="24"/>
        </w:rPr>
      </w:pPr>
      <w:r>
        <w:rPr>
          <w:sz w:val="24"/>
        </w:rPr>
        <w:t>2. 应对照</w:t>
      </w:r>
      <w:r>
        <w:rPr>
          <w:rFonts w:ascii="宋体" w:hAnsi="宋体"/>
          <w:sz w:val="24"/>
        </w:rPr>
        <w:t>询价通知书</w:t>
      </w:r>
      <w:r>
        <w:rPr>
          <w:sz w:val="24"/>
        </w:rPr>
        <w:t>的要求，逐条说明所提供服务已对</w:t>
      </w:r>
      <w:r>
        <w:rPr>
          <w:rFonts w:ascii="宋体" w:hAnsi="宋体"/>
          <w:sz w:val="24"/>
        </w:rPr>
        <w:t>询价通知书</w:t>
      </w:r>
      <w:r>
        <w:rPr>
          <w:sz w:val="24"/>
        </w:rPr>
        <w:t>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w:t>
      </w:r>
      <w:r>
        <w:rPr>
          <w:color w:val="auto"/>
          <w:sz w:val="24"/>
        </w:rPr>
        <w:t>如果仅注明“符合”、“满足”或简单复制</w:t>
      </w:r>
      <w:r>
        <w:rPr>
          <w:rFonts w:ascii="宋体" w:hAnsi="宋体"/>
          <w:color w:val="auto"/>
          <w:sz w:val="24"/>
        </w:rPr>
        <w:t>询价通知书</w:t>
      </w:r>
      <w:r>
        <w:rPr>
          <w:color w:val="auto"/>
          <w:sz w:val="24"/>
        </w:rPr>
        <w:t>要求，将导致响应文件无效。</w:t>
      </w:r>
    </w:p>
    <w:p>
      <w:pPr>
        <w:pStyle w:val="4"/>
        <w:spacing w:line="440" w:lineRule="exact"/>
        <w:ind w:firstLine="720"/>
        <w:rPr>
          <w:rFonts w:hAnsi="宋体" w:cs="Times New Roman"/>
          <w:sz w:val="24"/>
          <w:szCs w:val="24"/>
        </w:rPr>
      </w:pPr>
    </w:p>
    <w:p>
      <w:pPr>
        <w:pStyle w:val="4"/>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r>
        <w:rPr>
          <w:rFonts w:ascii="Times New Roman" w:hAnsi="Times New Roman" w:cs="Times New Roman"/>
          <w:color w:val="000000"/>
          <w:sz w:val="24"/>
          <w:szCs w:val="24"/>
          <w:u w:val="single"/>
        </w:rPr>
        <w:t xml:space="preserve">                           </w:t>
      </w:r>
    </w:p>
    <w:p>
      <w:pPr>
        <w:pStyle w:val="4"/>
        <w:spacing w:line="44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u w:val="single"/>
        </w:rPr>
        <w:t xml:space="preserve">                              </w:t>
      </w:r>
    </w:p>
    <w:p>
      <w:pPr>
        <w:adjustRightInd w:val="0"/>
        <w:snapToGrid w:val="0"/>
        <w:spacing w:line="440" w:lineRule="exact"/>
        <w:outlineLvl w:val="9"/>
        <w:rPr>
          <w:color w:val="000000"/>
          <w:sz w:val="24"/>
          <w:u w:val="single"/>
        </w:rPr>
      </w:pPr>
      <w:r>
        <w:rPr>
          <w:rFonts w:hint="eastAsia"/>
          <w:color w:val="000000"/>
          <w:sz w:val="24"/>
        </w:rPr>
        <w:t>日期</w:t>
      </w:r>
      <w:r>
        <w:rPr>
          <w:color w:val="000000"/>
          <w:sz w:val="24"/>
        </w:rPr>
        <w:t>：</w:t>
      </w:r>
      <w:r>
        <w:rPr>
          <w:color w:val="000000"/>
          <w:sz w:val="24"/>
          <w:u w:val="single"/>
        </w:rPr>
        <w:t xml:space="preserve">                                         </w:t>
      </w:r>
    </w:p>
    <w:p>
      <w:pPr>
        <w:rPr>
          <w:bCs/>
        </w:rPr>
      </w:pPr>
      <w:r>
        <w:rPr>
          <w:rFonts w:eastAsia="仿宋_GB2312"/>
          <w:sz w:val="24"/>
          <w:u w:val="single"/>
        </w:rPr>
        <w:br w:type="page"/>
      </w:r>
      <w:r>
        <w:rPr>
          <w:sz w:val="24"/>
        </w:rPr>
        <w:t>附件</w:t>
      </w:r>
      <w:r>
        <w:rPr>
          <w:rFonts w:hint="eastAsia"/>
          <w:sz w:val="24"/>
        </w:rPr>
        <w:t>8</w:t>
      </w:r>
      <w:r>
        <w:t xml:space="preserve"> </w:t>
      </w:r>
    </w:p>
    <w:p>
      <w:pPr>
        <w:jc w:val="center"/>
        <w:outlineLvl w:val="1"/>
        <w:rPr>
          <w:rFonts w:hint="eastAsia"/>
          <w:bCs/>
          <w:color w:val="000000"/>
          <w:sz w:val="32"/>
          <w:szCs w:val="32"/>
        </w:rPr>
      </w:pPr>
      <w:r>
        <w:rPr>
          <w:bCs/>
          <w:color w:val="000000"/>
          <w:sz w:val="32"/>
          <w:szCs w:val="32"/>
        </w:rPr>
        <w:t>法人</w:t>
      </w:r>
      <w:r>
        <w:rPr>
          <w:rFonts w:hint="eastAsia"/>
          <w:bCs/>
          <w:color w:val="000000"/>
          <w:sz w:val="32"/>
          <w:szCs w:val="32"/>
        </w:rPr>
        <w:t>（负责人）</w:t>
      </w:r>
      <w:r>
        <w:rPr>
          <w:bCs/>
          <w:color w:val="000000"/>
          <w:sz w:val="32"/>
          <w:szCs w:val="32"/>
        </w:rPr>
        <w:t>代表授权书</w:t>
      </w:r>
    </w:p>
    <w:p>
      <w:pPr>
        <w:rPr>
          <w:sz w:val="24"/>
        </w:rPr>
      </w:pPr>
      <w:r>
        <w:rPr>
          <w:rFonts w:hint="eastAsia"/>
          <w:color w:val="auto"/>
          <w:sz w:val="24"/>
        </w:rPr>
        <w:t>采购人、采购代理公司</w:t>
      </w:r>
      <w:r>
        <w:rPr>
          <w:sz w:val="24"/>
        </w:rPr>
        <w:t>：</w:t>
      </w:r>
    </w:p>
    <w:p>
      <w:pPr>
        <w:spacing w:line="440" w:lineRule="exact"/>
        <w:ind w:firstLine="480" w:firstLineChars="200"/>
        <w:rPr>
          <w:bCs/>
          <w:color w:val="000000"/>
          <w:sz w:val="24"/>
        </w:rPr>
      </w:pPr>
      <w:r>
        <w:rPr>
          <w:bCs/>
          <w:color w:val="000000"/>
          <w:sz w:val="24"/>
          <w:u w:val="single"/>
        </w:rPr>
        <w:t>（供应商名称）</w:t>
      </w:r>
      <w:r>
        <w:rPr>
          <w:bCs/>
          <w:color w:val="000000"/>
          <w:sz w:val="24"/>
        </w:rPr>
        <w:t>在下面签字的（</w:t>
      </w:r>
      <w:r>
        <w:rPr>
          <w:bCs/>
          <w:color w:val="000000"/>
          <w:sz w:val="24"/>
          <w:u w:val="single"/>
        </w:rPr>
        <w:t>法定</w:t>
      </w:r>
      <w:r>
        <w:rPr>
          <w:rFonts w:hint="eastAsia"/>
          <w:bCs/>
          <w:color w:val="000000"/>
          <w:sz w:val="24"/>
          <w:u w:val="single"/>
        </w:rPr>
        <w:t>或负责人</w:t>
      </w:r>
      <w:r>
        <w:rPr>
          <w:bCs/>
          <w:color w:val="000000"/>
          <w:sz w:val="24"/>
          <w:u w:val="single"/>
        </w:rPr>
        <w:t>代表人姓名、职务</w:t>
      </w:r>
      <w:r>
        <w:rPr>
          <w:bCs/>
          <w:color w:val="000000"/>
          <w:sz w:val="24"/>
        </w:rPr>
        <w:t>）代表本公司授权（供应商名称）的下面签字的</w:t>
      </w:r>
      <w:r>
        <w:rPr>
          <w:bCs/>
          <w:color w:val="000000"/>
          <w:sz w:val="24"/>
          <w:u w:val="single"/>
        </w:rPr>
        <w:t>（被授权代表的姓名、职务）</w:t>
      </w:r>
      <w:r>
        <w:rPr>
          <w:bCs/>
          <w:color w:val="000000"/>
          <w:sz w:val="24"/>
        </w:rPr>
        <w:t>为本公司的合法代理人，</w:t>
      </w:r>
      <w:r>
        <w:rPr>
          <w:rFonts w:hint="eastAsia"/>
          <w:bCs/>
          <w:color w:val="000000"/>
          <w:sz w:val="24"/>
        </w:rPr>
        <w:t>参加</w:t>
      </w:r>
      <w:r>
        <w:rPr>
          <w:bCs/>
          <w:color w:val="000000"/>
          <w:sz w:val="24"/>
        </w:rPr>
        <w:t>（</w:t>
      </w:r>
      <w:r>
        <w:rPr>
          <w:bCs/>
          <w:color w:val="000000"/>
          <w:sz w:val="24"/>
          <w:u w:val="single"/>
        </w:rPr>
        <w:t>项目名称、项目编号</w:t>
      </w:r>
      <w:r>
        <w:rPr>
          <w:bCs/>
          <w:color w:val="000000"/>
          <w:sz w:val="24"/>
        </w:rPr>
        <w:t>）的</w:t>
      </w:r>
      <w:r>
        <w:rPr>
          <w:rFonts w:hint="eastAsia"/>
          <w:bCs/>
          <w:color w:val="000000"/>
          <w:sz w:val="24"/>
        </w:rPr>
        <w:t>报价</w:t>
      </w:r>
      <w:r>
        <w:rPr>
          <w:bCs/>
          <w:color w:val="000000"/>
          <w:sz w:val="24"/>
        </w:rPr>
        <w:t>，</w:t>
      </w:r>
      <w:r>
        <w:rPr>
          <w:rFonts w:hint="eastAsia"/>
          <w:bCs/>
          <w:color w:val="000000"/>
          <w:sz w:val="24"/>
        </w:rPr>
        <w:t>并</w:t>
      </w:r>
      <w:r>
        <w:rPr>
          <w:bCs/>
          <w:color w:val="000000"/>
          <w:sz w:val="24"/>
        </w:rPr>
        <w:t>以本公司的名义处理一切与之有关的事务。</w:t>
      </w:r>
    </w:p>
    <w:p>
      <w:pPr>
        <w:spacing w:line="440" w:lineRule="exact"/>
        <w:ind w:firstLine="480" w:firstLineChars="200"/>
        <w:rPr>
          <w:bCs/>
          <w:color w:val="000000"/>
          <w:sz w:val="24"/>
        </w:rPr>
      </w:pPr>
      <w:r>
        <w:rPr>
          <w:bCs/>
          <w:color w:val="000000"/>
          <w:sz w:val="24"/>
        </w:rPr>
        <w:t>本授权书自</w:t>
      </w:r>
      <w:r>
        <w:rPr>
          <w:rFonts w:hint="eastAsia"/>
          <w:bCs/>
          <w:color w:val="000000"/>
          <w:sz w:val="24"/>
        </w:rPr>
        <w:t xml:space="preserve">   </w:t>
      </w:r>
      <w:r>
        <w:rPr>
          <w:bCs/>
          <w:color w:val="000000"/>
          <w:sz w:val="24"/>
        </w:rPr>
        <w:t>年</w:t>
      </w:r>
      <w:r>
        <w:rPr>
          <w:rFonts w:hint="eastAsia"/>
          <w:bCs/>
          <w:color w:val="000000"/>
          <w:sz w:val="24"/>
        </w:rPr>
        <w:t xml:space="preserve">   </w:t>
      </w:r>
      <w:r>
        <w:rPr>
          <w:bCs/>
          <w:color w:val="000000"/>
          <w:sz w:val="24"/>
        </w:rPr>
        <w:t>月</w:t>
      </w:r>
      <w:r>
        <w:rPr>
          <w:rFonts w:hint="eastAsia"/>
          <w:bCs/>
          <w:color w:val="000000"/>
          <w:sz w:val="24"/>
        </w:rPr>
        <w:t xml:space="preserve">   </w:t>
      </w:r>
      <w:r>
        <w:rPr>
          <w:bCs/>
          <w:color w:val="000000"/>
          <w:sz w:val="24"/>
        </w:rPr>
        <w:t>日至</w:t>
      </w:r>
      <w:r>
        <w:rPr>
          <w:rFonts w:hint="eastAsia"/>
          <w:bCs/>
          <w:color w:val="000000"/>
          <w:sz w:val="24"/>
        </w:rPr>
        <w:t xml:space="preserve">   </w:t>
      </w:r>
      <w:r>
        <w:rPr>
          <w:bCs/>
          <w:color w:val="000000"/>
          <w:sz w:val="24"/>
        </w:rPr>
        <w:t>年</w:t>
      </w:r>
      <w:r>
        <w:rPr>
          <w:rFonts w:hint="eastAsia"/>
          <w:bCs/>
          <w:color w:val="000000"/>
          <w:sz w:val="24"/>
        </w:rPr>
        <w:t xml:space="preserve">   </w:t>
      </w:r>
      <w:r>
        <w:rPr>
          <w:bCs/>
          <w:color w:val="000000"/>
          <w:sz w:val="24"/>
        </w:rPr>
        <w:t>月</w:t>
      </w:r>
      <w:r>
        <w:rPr>
          <w:rFonts w:hint="eastAsia"/>
          <w:bCs/>
          <w:color w:val="000000"/>
          <w:sz w:val="24"/>
        </w:rPr>
        <w:t xml:space="preserve">   </w:t>
      </w:r>
      <w:r>
        <w:rPr>
          <w:bCs/>
          <w:color w:val="000000"/>
          <w:sz w:val="24"/>
        </w:rPr>
        <w:t>日止签字有效。</w:t>
      </w:r>
    </w:p>
    <w:p>
      <w:pPr>
        <w:spacing w:line="440" w:lineRule="exact"/>
        <w:ind w:firstLine="480" w:firstLineChars="200"/>
        <w:rPr>
          <w:bCs/>
          <w:color w:val="000000"/>
          <w:sz w:val="24"/>
        </w:rPr>
      </w:pPr>
      <w:r>
        <w:rPr>
          <w:bCs/>
          <w:color w:val="000000"/>
          <w:sz w:val="24"/>
        </w:rPr>
        <w:t>特此声明。</w:t>
      </w:r>
    </w:p>
    <w:p>
      <w:pPr>
        <w:spacing w:before="156" w:beforeLines="50" w:after="312" w:afterLines="100" w:line="440" w:lineRule="exact"/>
        <w:rPr>
          <w:bCs/>
          <w:color w:val="000000"/>
          <w:sz w:val="24"/>
        </w:rPr>
      </w:pPr>
    </w:p>
    <w:p>
      <w:pPr>
        <w:spacing w:before="312" w:beforeLines="100" w:after="100" w:afterAutospacing="1"/>
        <w:ind w:firstLine="480" w:firstLineChars="200"/>
        <w:rPr>
          <w:bCs/>
          <w:color w:val="000000"/>
          <w:sz w:val="24"/>
        </w:rPr>
      </w:pPr>
      <w:r>
        <w:rPr>
          <w:bCs/>
          <w:color w:val="000000"/>
          <w:sz w:val="24"/>
        </w:rPr>
        <w:t>委托人名称（公章）：</w:t>
      </w:r>
      <w:r>
        <w:rPr>
          <w:bCs/>
          <w:color w:val="000000"/>
          <w:sz w:val="24"/>
          <w:u w:val="single"/>
        </w:rPr>
        <w:t xml:space="preserve">           </w:t>
      </w:r>
      <w:r>
        <w:rPr>
          <w:bCs/>
          <w:color w:val="000000"/>
          <w:sz w:val="24"/>
        </w:rPr>
        <w:t xml:space="preserve"> 被授权人（签章）：</w:t>
      </w:r>
      <w:r>
        <w:rPr>
          <w:bCs/>
          <w:color w:val="000000"/>
          <w:sz w:val="24"/>
          <w:u w:val="single"/>
        </w:rPr>
        <w:t xml:space="preserve">           </w:t>
      </w:r>
      <w:r>
        <w:rPr>
          <w:bCs/>
          <w:color w:val="000000"/>
          <w:sz w:val="24"/>
        </w:rPr>
        <w:t xml:space="preserve">  </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w:t>
      </w:r>
      <w:r>
        <w:rPr>
          <w:bCs/>
          <w:color w:val="000000"/>
          <w:sz w:val="24"/>
          <w:u w:val="single"/>
        </w:rPr>
        <w:t xml:space="preserve">           </w:t>
      </w:r>
      <w:r>
        <w:rPr>
          <w:bCs/>
          <w:color w:val="000000"/>
          <w:sz w:val="24"/>
        </w:rPr>
        <w:t xml:space="preserve"> 身份证号码：</w:t>
      </w:r>
      <w:r>
        <w:rPr>
          <w:bCs/>
          <w:color w:val="000000"/>
          <w:sz w:val="24"/>
          <w:u w:val="single"/>
        </w:rPr>
        <w:t xml:space="preserve">                </w:t>
      </w:r>
    </w:p>
    <w:p>
      <w:pPr>
        <w:spacing w:before="312" w:beforeLines="100" w:after="100" w:afterAutospacing="1"/>
        <w:ind w:firstLine="480" w:firstLineChars="200"/>
        <w:rPr>
          <w:bCs/>
          <w:color w:val="000000"/>
          <w:sz w:val="24"/>
          <w:u w:val="single"/>
        </w:rPr>
      </w:pPr>
      <w:r>
        <w:rPr>
          <w:bCs/>
          <w:color w:val="000000"/>
          <w:sz w:val="24"/>
        </w:rPr>
        <w:t>电话：</w:t>
      </w:r>
      <w:r>
        <w:rPr>
          <w:bCs/>
          <w:color w:val="000000"/>
          <w:sz w:val="24"/>
          <w:u w:val="single"/>
        </w:rPr>
        <w:t xml:space="preserve">                        </w:t>
      </w:r>
      <w:r>
        <w:rPr>
          <w:bCs/>
          <w:color w:val="000000"/>
          <w:sz w:val="24"/>
        </w:rPr>
        <w:t xml:space="preserve"> 电话（手机）：</w:t>
      </w:r>
      <w:r>
        <w:rPr>
          <w:bCs/>
          <w:color w:val="000000"/>
          <w:sz w:val="24"/>
          <w:u w:val="single"/>
        </w:rPr>
        <w:t xml:space="preserve">               </w:t>
      </w:r>
    </w:p>
    <w:p>
      <w:pPr>
        <w:spacing w:before="312" w:beforeLines="100" w:after="100" w:afterAutospacing="1"/>
        <w:ind w:firstLine="480" w:firstLineChars="200"/>
        <w:rPr>
          <w:bCs/>
          <w:color w:val="000000"/>
          <w:sz w:val="24"/>
          <w:u w:val="single"/>
        </w:rPr>
      </w:pPr>
      <w:r>
        <w:rPr>
          <w:bCs/>
          <w:color w:val="000000"/>
          <w:sz w:val="24"/>
        </w:rPr>
        <w:t>传真：</w:t>
      </w:r>
      <w:r>
        <w:rPr>
          <w:bCs/>
          <w:color w:val="000000"/>
          <w:sz w:val="24"/>
          <w:u w:val="single"/>
        </w:rPr>
        <w:t xml:space="preserve">                        </w:t>
      </w:r>
      <w:r>
        <w:rPr>
          <w:bCs/>
          <w:color w:val="000000"/>
          <w:sz w:val="24"/>
        </w:rPr>
        <w:t xml:space="preserve"> 办公电话/传真：</w:t>
      </w:r>
      <w:r>
        <w:rPr>
          <w:bCs/>
          <w:color w:val="000000"/>
          <w:sz w:val="24"/>
          <w:u w:val="single"/>
        </w:rPr>
        <w:t xml:space="preserve">             </w:t>
      </w:r>
    </w:p>
    <w:p>
      <w:pPr>
        <w:spacing w:before="156" w:beforeLines="50" w:after="312" w:afterLines="100"/>
        <w:rPr>
          <w:bCs/>
          <w:color w:val="000000"/>
          <w:sz w:val="24"/>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noWrap w:val="0"/>
            <w:vAlign w:val="top"/>
          </w:tcPr>
          <w:p>
            <w:pPr>
              <w:spacing w:before="156" w:beforeLines="50" w:after="312" w:afterLines="100"/>
              <w:rPr>
                <w:bCs/>
                <w:color w:val="000000"/>
                <w:sz w:val="24"/>
              </w:rPr>
            </w:pPr>
            <w:r>
              <w:rPr>
                <w:bCs/>
                <w:color w:val="000000"/>
                <w:sz w:val="24"/>
              </w:rPr>
              <w:t>粘贴被授权人身份证（复印件）</w:t>
            </w:r>
          </w:p>
        </w:tc>
      </w:tr>
    </w:tbl>
    <w:p>
      <w:pPr>
        <w:spacing w:before="156" w:beforeLines="50" w:after="312" w:afterLines="100"/>
        <w:rPr>
          <w:bCs/>
          <w:color w:val="000000"/>
          <w:sz w:val="24"/>
        </w:rPr>
      </w:pPr>
    </w:p>
    <w:p>
      <w:pPr>
        <w:spacing w:line="500" w:lineRule="exact"/>
        <w:jc w:val="left"/>
        <w:rPr>
          <w:rFonts w:hint="eastAsia" w:ascii="宋体" w:hAnsi="宋体"/>
          <w:sz w:val="24"/>
        </w:rPr>
      </w:pPr>
      <w:r>
        <w:rPr>
          <w:rFonts w:eastAsia="仿宋_GB2312"/>
          <w:sz w:val="24"/>
          <w:u w:val="single"/>
        </w:rPr>
        <w:br w:type="page"/>
      </w:r>
      <w:r>
        <w:rPr>
          <w:rFonts w:hint="eastAsia" w:ascii="宋体" w:hAnsi="宋体"/>
          <w:sz w:val="24"/>
        </w:rPr>
        <w:t>附件9</w:t>
      </w:r>
    </w:p>
    <w:p>
      <w:pPr>
        <w:spacing w:line="500" w:lineRule="exact"/>
        <w:jc w:val="left"/>
        <w:rPr>
          <w:rFonts w:hint="eastAsia" w:ascii="宋体" w:hAnsi="宋体"/>
          <w:sz w:val="24"/>
        </w:rPr>
      </w:pPr>
    </w:p>
    <w:p>
      <w:pPr>
        <w:spacing w:line="500" w:lineRule="exact"/>
        <w:jc w:val="center"/>
        <w:outlineLvl w:val="1"/>
        <w:rPr>
          <w:rFonts w:hint="eastAsia"/>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500" w:lineRule="exact"/>
        <w:jc w:val="left"/>
        <w:rPr>
          <w:rFonts w:hint="eastAsia" w:ascii="宋体" w:hAnsi="宋体"/>
          <w:sz w:val="24"/>
        </w:rPr>
      </w:pPr>
      <w:r>
        <w:rPr>
          <w:bCs/>
          <w:color w:val="000000"/>
          <w:sz w:val="24"/>
        </w:rPr>
        <w:br w:type="page"/>
      </w:r>
      <w:r>
        <w:rPr>
          <w:rFonts w:hint="eastAsia" w:ascii="宋体" w:hAnsi="宋体"/>
          <w:sz w:val="24"/>
        </w:rPr>
        <w:t>附件10</w:t>
      </w:r>
    </w:p>
    <w:p>
      <w:pPr>
        <w:spacing w:line="500" w:lineRule="exact"/>
        <w:jc w:val="left"/>
        <w:rPr>
          <w:rFonts w:hint="eastAsia" w:ascii="宋体" w:hAnsi="宋体"/>
          <w:sz w:val="24"/>
        </w:rPr>
      </w:pPr>
    </w:p>
    <w:p>
      <w:pPr>
        <w:spacing w:line="500" w:lineRule="exact"/>
        <w:jc w:val="center"/>
        <w:outlineLvl w:val="1"/>
        <w:rPr>
          <w:rFonts w:hint="eastAsia"/>
          <w:bCs/>
          <w:color w:val="000000"/>
          <w:sz w:val="32"/>
          <w:szCs w:val="32"/>
        </w:rPr>
      </w:pPr>
      <w:r>
        <w:rPr>
          <w:rFonts w:hint="eastAsia"/>
          <w:bCs/>
          <w:color w:val="000000"/>
          <w:sz w:val="32"/>
          <w:szCs w:val="32"/>
        </w:rPr>
        <w:t>财务状况报告，依法缴纳税收和社会保障资金的</w:t>
      </w:r>
    </w:p>
    <w:p>
      <w:pPr>
        <w:spacing w:line="500" w:lineRule="exact"/>
        <w:jc w:val="center"/>
        <w:rPr>
          <w:bCs/>
          <w:color w:val="000000"/>
          <w:sz w:val="32"/>
          <w:szCs w:val="32"/>
        </w:rPr>
      </w:pPr>
      <w:r>
        <w:rPr>
          <w:rFonts w:hint="eastAsia"/>
          <w:bCs/>
          <w:color w:val="000000"/>
          <w:sz w:val="32"/>
          <w:szCs w:val="32"/>
        </w:rPr>
        <w:t>相关材料</w:t>
      </w:r>
    </w:p>
    <w:p>
      <w:pPr>
        <w:rPr>
          <w:rFonts w:eastAsia="仿宋_GB2312"/>
          <w:bCs/>
          <w:color w:val="000000"/>
          <w:szCs w:val="28"/>
        </w:rPr>
      </w:pPr>
    </w:p>
    <w:p>
      <w:pPr>
        <w:spacing w:line="440" w:lineRule="exact"/>
        <w:ind w:firstLine="480" w:firstLineChars="200"/>
        <w:rPr>
          <w:rFonts w:hint="eastAsia"/>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rFonts w:hint="eastAsia"/>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firstLine="480" w:firstLineChars="200"/>
        <w:rPr>
          <w:bCs/>
          <w:color w:val="000000"/>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p>
    <w:p>
      <w:pPr>
        <w:spacing w:line="440" w:lineRule="exact"/>
        <w:rPr>
          <w:rFonts w:hint="eastAsia"/>
          <w:bCs/>
          <w:color w:val="000000"/>
          <w:sz w:val="24"/>
        </w:rPr>
      </w:pPr>
      <w:r>
        <w:rPr>
          <w:bCs/>
          <w:color w:val="000000"/>
          <w:sz w:val="24"/>
        </w:rPr>
        <w:br w:type="page"/>
      </w:r>
      <w:r>
        <w:rPr>
          <w:rFonts w:hint="eastAsia"/>
          <w:bCs/>
          <w:color w:val="000000"/>
          <w:sz w:val="24"/>
        </w:rPr>
        <w:t>附件11</w:t>
      </w:r>
    </w:p>
    <w:p>
      <w:pPr>
        <w:spacing w:line="440" w:lineRule="exact"/>
        <w:rPr>
          <w:rFonts w:eastAsia="仿宋_GB2312"/>
          <w:sz w:val="24"/>
        </w:rPr>
      </w:pPr>
    </w:p>
    <w:p>
      <w:pPr>
        <w:spacing w:line="440" w:lineRule="exact"/>
        <w:jc w:val="center"/>
        <w:outlineLvl w:val="1"/>
        <w:rPr>
          <w:rFonts w:hint="eastAsia"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hint="eastAsia"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hint="eastAsia" w:ascii="宋体" w:hAnsi="宋体"/>
          <w:bCs/>
          <w:color w:val="000000"/>
          <w:sz w:val="32"/>
          <w:szCs w:val="32"/>
        </w:rPr>
      </w:pPr>
    </w:p>
    <w:p>
      <w:pPr>
        <w:spacing w:line="440" w:lineRule="exact"/>
        <w:jc w:val="center"/>
        <w:rPr>
          <w:rFonts w:ascii="宋体" w:hAnsi="宋体"/>
          <w:bCs/>
          <w:color w:val="000000"/>
          <w:sz w:val="24"/>
        </w:rPr>
      </w:pPr>
      <w:r>
        <w:rPr>
          <w:rFonts w:hint="eastAsia" w:ascii="宋体" w:hAnsi="宋体"/>
          <w:bCs/>
          <w:color w:val="000000"/>
          <w:sz w:val="24"/>
        </w:rPr>
        <w:t>（提供履行合同所必需的设备和专业技术能力的相关文件）</w:t>
      </w:r>
    </w:p>
    <w:p>
      <w:pPr>
        <w:spacing w:line="440" w:lineRule="exact"/>
        <w:rPr>
          <w:rFonts w:hint="eastAsia"/>
          <w:bCs/>
          <w:color w:val="000000"/>
          <w:sz w:val="24"/>
        </w:rPr>
      </w:pPr>
      <w:r>
        <w:rPr>
          <w:rFonts w:ascii="宋体" w:hAnsi="宋体"/>
          <w:bCs/>
          <w:color w:val="000000"/>
          <w:sz w:val="24"/>
        </w:rPr>
        <w:br w:type="page"/>
      </w:r>
      <w:r>
        <w:rPr>
          <w:rFonts w:hint="eastAsia"/>
          <w:bCs/>
          <w:color w:val="000000"/>
          <w:sz w:val="24"/>
        </w:rPr>
        <w:t>附件12</w:t>
      </w:r>
    </w:p>
    <w:p>
      <w:pPr>
        <w:spacing w:line="440" w:lineRule="exact"/>
        <w:rPr>
          <w:rFonts w:eastAsia="仿宋_GB2312"/>
          <w:sz w:val="24"/>
        </w:rPr>
      </w:pPr>
    </w:p>
    <w:p>
      <w:pPr>
        <w:spacing w:line="440" w:lineRule="exact"/>
        <w:jc w:val="center"/>
        <w:outlineLvl w:val="1"/>
        <w:rPr>
          <w:rFonts w:hint="eastAsia"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hint="eastAsia"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hint="eastAsia" w:eastAsia="仿宋_GB2312"/>
          <w:sz w:val="24"/>
        </w:rPr>
      </w:pPr>
    </w:p>
    <w:p>
      <w:pPr>
        <w:spacing w:line="440" w:lineRule="exact"/>
        <w:jc w:val="center"/>
        <w:rPr>
          <w:rFonts w:ascii="宋体" w:hAnsi="宋体"/>
          <w:sz w:val="24"/>
        </w:rPr>
      </w:pPr>
      <w:r>
        <w:rPr>
          <w:rFonts w:hint="eastAsia" w:ascii="宋体" w:hAnsi="宋体"/>
          <w:sz w:val="24"/>
        </w:rPr>
        <w:t>（供应商自行编写）</w:t>
      </w:r>
    </w:p>
    <w:p>
      <w:pPr>
        <w:spacing w:line="440" w:lineRule="exact"/>
        <w:rPr>
          <w:rFonts w:hint="eastAsia"/>
          <w:bCs/>
          <w:color w:val="000000"/>
          <w:sz w:val="24"/>
        </w:rPr>
      </w:pPr>
      <w:r>
        <w:rPr>
          <w:rFonts w:ascii="宋体" w:hAnsi="宋体"/>
          <w:sz w:val="24"/>
        </w:rPr>
        <w:br w:type="page"/>
      </w:r>
      <w:r>
        <w:rPr>
          <w:rFonts w:hint="eastAsia"/>
          <w:bCs/>
          <w:color w:val="000000"/>
          <w:sz w:val="24"/>
        </w:rPr>
        <w:t>附件13</w:t>
      </w:r>
    </w:p>
    <w:p>
      <w:pPr>
        <w:spacing w:line="440" w:lineRule="exact"/>
        <w:rPr>
          <w:rFonts w:eastAsia="仿宋_GB2312"/>
          <w:sz w:val="24"/>
        </w:rPr>
      </w:pPr>
    </w:p>
    <w:p>
      <w:pPr>
        <w:spacing w:line="440" w:lineRule="exact"/>
        <w:jc w:val="center"/>
        <w:outlineLvl w:val="1"/>
        <w:rPr>
          <w:rFonts w:hint="eastAsia"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r>
        <w:rPr>
          <w:rFonts w:hint="eastAsia" w:ascii="宋体" w:hAnsi="宋体"/>
          <w:sz w:val="24"/>
        </w:rPr>
        <w:t>（供应商自行打印）</w:t>
      </w:r>
    </w:p>
    <w:p>
      <w:pPr>
        <w:rPr>
          <w:rFonts w:hint="default" w:eastAsia="宋体"/>
          <w:sz w:val="24"/>
          <w:lang w:val="en-US" w:eastAsia="zh-CN"/>
        </w:rPr>
      </w:pPr>
      <w:r>
        <w:rPr>
          <w:rFonts w:ascii="宋体" w:hAnsi="宋体"/>
          <w:sz w:val="24"/>
        </w:rPr>
        <w:br w:type="page"/>
      </w:r>
      <w:r>
        <w:rPr>
          <w:rFonts w:hint="eastAsia"/>
          <w:sz w:val="24"/>
        </w:rPr>
        <w:t>附件14</w:t>
      </w:r>
      <w:r>
        <w:rPr>
          <w:rFonts w:hint="eastAsia"/>
          <w:sz w:val="24"/>
          <w:lang w:val="en-US" w:eastAsia="zh-CN"/>
        </w:rPr>
        <w:t>-1</w:t>
      </w:r>
    </w:p>
    <w:p>
      <w:pPr>
        <w:rPr>
          <w:rFonts w:hint="eastAsia"/>
          <w:sz w:val="24"/>
        </w:rPr>
      </w:pPr>
    </w:p>
    <w:p>
      <w:pPr>
        <w:ind w:firstLine="480" w:firstLineChars="200"/>
        <w:rPr>
          <w:rFonts w:hint="eastAsia" w:ascii="宋体" w:hAnsi="宋体"/>
          <w:sz w:val="24"/>
        </w:rPr>
      </w:pPr>
    </w:p>
    <w:p>
      <w:pPr>
        <w:jc w:val="center"/>
        <w:outlineLvl w:val="1"/>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本公司郑重声明，根据《政府采购促进中小企业发展暂行办法》（财库〔2011〕181号）的规定，本公司为______（请填写：中型、小型、微型）企业。即，本公司同时满足以下条件：</w:t>
      </w:r>
      <w:r>
        <w:rPr>
          <w:rFonts w:hint="eastAsia" w:ascii="宋体" w:hAnsi="宋体"/>
          <w:sz w:val="24"/>
        </w:rPr>
        <w:br w:type="textWrapping"/>
      </w:r>
      <w:r>
        <w:rPr>
          <w:rFonts w:hint="eastAsia" w:ascii="宋体" w:hAnsi="宋体"/>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sz w:val="24"/>
        </w:rPr>
        <w:br w:type="textWrapping"/>
      </w:r>
      <w:r>
        <w:rPr>
          <w:rFonts w:hint="eastAsia" w:ascii="宋体" w:hAnsi="宋体"/>
          <w:sz w:val="24"/>
        </w:rPr>
        <w:t>　　2. 本公司参加____单位的____项目（项目编号：</w:t>
      </w:r>
      <w:r>
        <w:rPr>
          <w:rFonts w:hint="eastAsia" w:ascii="宋体" w:hAnsi="宋体"/>
          <w:sz w:val="24"/>
          <w:u w:val="single"/>
        </w:rPr>
        <w:t xml:space="preserve">   </w:t>
      </w:r>
      <w:r>
        <w:rPr>
          <w:rFonts w:hint="eastAsia" w:ascii="宋体" w:hAnsi="宋体"/>
          <w:sz w:val="24"/>
        </w:rPr>
        <w:t>）采购活动提供本企业制造的货物，由本企业承担工程、提供服务，或者提供其他______（请填写：中型、小型、微型）企业制造的货物。本条所称货物不包括使用大型企业注册商标的货物。</w:t>
      </w:r>
      <w:r>
        <w:rPr>
          <w:rFonts w:hint="eastAsia" w:ascii="宋体" w:hAnsi="宋体"/>
          <w:sz w:val="24"/>
        </w:rPr>
        <w:br w:type="textWrapping"/>
      </w:r>
      <w:r>
        <w:rPr>
          <w:rFonts w:hint="eastAsia" w:ascii="宋体" w:hAnsi="宋体"/>
          <w:sz w:val="24"/>
        </w:rPr>
        <w:t>　　本公司对上述声明的真实性负责。如有虚假，将依法承担相应责任。</w:t>
      </w:r>
      <w:r>
        <w:rPr>
          <w:rFonts w:hint="eastAsia" w:ascii="宋体" w:hAnsi="宋体"/>
          <w:sz w:val="24"/>
        </w:rPr>
        <w:br w:type="textWrapping"/>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企业名称（盖章）：</w:t>
      </w:r>
    </w:p>
    <w:p>
      <w:pPr>
        <w:spacing w:line="440" w:lineRule="exact"/>
        <w:ind w:firstLine="480" w:firstLineChars="200"/>
        <w:rPr>
          <w:rFonts w:ascii="宋体" w:hAnsi="宋体"/>
          <w:sz w:val="24"/>
        </w:rPr>
        <w:sectPr>
          <w:headerReference r:id="rId4" w:type="first"/>
          <w:footerReference r:id="rId7" w:type="first"/>
          <w:headerReference r:id="rId3" w:type="default"/>
          <w:footerReference r:id="rId5" w:type="default"/>
          <w:footerReference r:id="rId6" w:type="even"/>
          <w:pgSz w:w="11906" w:h="16838"/>
          <w:pgMar w:top="1440" w:right="1418" w:bottom="1440" w:left="1701" w:header="851" w:footer="992" w:gutter="0"/>
          <w:pgNumType w:fmt="decimal" w:start="0"/>
          <w:cols w:space="720" w:num="1"/>
          <w:titlePg/>
          <w:docGrid w:type="lines" w:linePitch="312" w:charSpace="0"/>
        </w:sectPr>
      </w:pPr>
      <w:r>
        <w:rPr>
          <w:rFonts w:hint="eastAsia" w:ascii="宋体" w:hAnsi="宋体"/>
          <w:sz w:val="24"/>
        </w:rPr>
        <w:t>企业法人（负责人）签字（签章）：</w:t>
      </w:r>
      <w:r>
        <w:rPr>
          <w:rFonts w:hint="eastAsia" w:ascii="宋体" w:hAnsi="宋体"/>
          <w:sz w:val="24"/>
        </w:rPr>
        <w:br w:type="textWrapping"/>
      </w:r>
      <w:r>
        <w:rPr>
          <w:rFonts w:hint="eastAsia" w:ascii="宋体" w:hAnsi="宋体"/>
          <w:sz w:val="24"/>
        </w:rPr>
        <w:t>　　日</w:t>
      </w:r>
      <w:r>
        <w:rPr>
          <w:rFonts w:hint="eastAsia" w:ascii="宋体" w:hAnsi="宋体" w:cs="宋体"/>
          <w:sz w:val="24"/>
        </w:rPr>
        <w:t> </w:t>
      </w:r>
      <w:r>
        <w:rPr>
          <w:rFonts w:hint="eastAsia" w:ascii="宋体" w:hAnsi="宋体"/>
          <w:sz w:val="24"/>
        </w:rPr>
        <w:t xml:space="preserve"> </w:t>
      </w:r>
      <w:r>
        <w:rPr>
          <w:rFonts w:hint="eastAsia" w:ascii="宋体" w:hAnsi="宋体" w:cs="宋体"/>
          <w:sz w:val="24"/>
        </w:rPr>
        <w:t> </w:t>
      </w:r>
      <w:r>
        <w:rPr>
          <w:rFonts w:hint="eastAsia" w:ascii="宋体" w:hAnsi="宋体"/>
          <w:sz w:val="24"/>
        </w:rPr>
        <w:t>期：</w:t>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7"/>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spacing w:line="440" w:lineRule="exact"/>
        <w:ind w:firstLine="480" w:firstLineChars="200"/>
        <w:rPr>
          <w:rFonts w:ascii="宋体" w:hAnsi="宋体"/>
          <w:sz w:val="24"/>
        </w:rPr>
        <w:sectPr>
          <w:pgSz w:w="16838" w:h="11906" w:orient="landscape"/>
          <w:pgMar w:top="1701" w:right="1440" w:bottom="1418" w:left="1440" w:header="851" w:footer="992" w:gutter="0"/>
          <w:pgNumType w:fmt="decimal" w:start="0"/>
          <w:cols w:space="720" w:num="1"/>
          <w:titlePg/>
          <w:docGrid w:type="lines" w:linePitch="312" w:charSpace="0"/>
        </w:sectPr>
      </w:pPr>
    </w:p>
    <w:p>
      <w:pPr>
        <w:outlineLvl w:val="9"/>
        <w:rPr>
          <w:sz w:val="24"/>
        </w:rPr>
      </w:pPr>
      <w:r>
        <w:rPr>
          <w:rFonts w:hint="eastAsia"/>
          <w:sz w:val="24"/>
        </w:rPr>
        <w:t>附件1</w:t>
      </w:r>
      <w:r>
        <w:rPr>
          <w:rFonts w:hint="eastAsia"/>
          <w:sz w:val="24"/>
          <w:lang w:val="en-US" w:eastAsia="zh-CN"/>
        </w:rPr>
        <w:t>4</w:t>
      </w:r>
      <w:r>
        <w:rPr>
          <w:rFonts w:hint="eastAsia"/>
          <w:sz w:val="24"/>
        </w:rPr>
        <w:t>-2</w:t>
      </w:r>
    </w:p>
    <w:p>
      <w:pPr>
        <w:spacing w:line="588" w:lineRule="exact"/>
        <w:ind w:firstLine="667"/>
        <w:jc w:val="center"/>
        <w:outlineLvl w:val="1"/>
        <w:rPr>
          <w:rFonts w:ascii="宋体" w:hAnsi="宋体"/>
          <w:b/>
          <w:spacing w:val="6"/>
          <w:sz w:val="32"/>
          <w:szCs w:val="32"/>
        </w:rPr>
      </w:pPr>
      <w:bookmarkStart w:id="0" w:name="OLE_LINK13"/>
      <w:bookmarkStart w:id="1" w:name="OLE_LINK14"/>
      <w:r>
        <w:rPr>
          <w:rFonts w:ascii="宋体" w:hAnsi="宋体"/>
          <w:b/>
          <w:spacing w:val="6"/>
          <w:sz w:val="32"/>
          <w:szCs w:val="32"/>
        </w:rPr>
        <w:t>残疾人福利性单位声明函</w:t>
      </w:r>
    </w:p>
    <w:bookmarkEnd w:id="0"/>
    <w:bookmarkEnd w:id="1"/>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sz w:val="24"/>
        </w:rPr>
      </w:pPr>
      <w:r>
        <w:rPr>
          <w:rFonts w:ascii="宋体" w:hAnsi="宋体"/>
          <w:bCs/>
          <w:color w:val="000000"/>
          <w:sz w:val="32"/>
          <w:szCs w:val="32"/>
        </w:rPr>
        <w:br w:type="page"/>
      </w:r>
      <w:r>
        <w:rPr>
          <w:rFonts w:hint="eastAsia"/>
          <w:sz w:val="24"/>
        </w:rPr>
        <w:t>附件1</w:t>
      </w:r>
      <w:r>
        <w:rPr>
          <w:rFonts w:hint="eastAsia"/>
          <w:sz w:val="24"/>
          <w:lang w:val="en-US" w:eastAsia="zh-CN"/>
        </w:rPr>
        <w:t>4</w:t>
      </w:r>
      <w:r>
        <w:rPr>
          <w:rFonts w:hint="eastAsia"/>
          <w:sz w:val="24"/>
        </w:rPr>
        <w:t>-3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jc w:val="center"/>
      </w:pPr>
      <w:r>
        <w:rPr>
          <w:rFonts w:ascii="宋体" w:hAnsi="宋体"/>
          <w:bCs/>
          <w:color w:val="000000"/>
          <w:sz w:val="32"/>
          <w:szCs w:val="32"/>
        </w:rPr>
        <w:t>其他</w:t>
      </w:r>
      <w:r>
        <w:rPr>
          <w:rFonts w:hint="eastAsia" w:ascii="宋体" w:hAnsi="宋体"/>
          <w:bCs/>
          <w:color w:val="000000"/>
          <w:sz w:val="32"/>
          <w:szCs w:val="32"/>
        </w:rPr>
        <w:t>资格证明</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b/>
      </w:rPr>
    </w:pPr>
    <w:r>
      <w:rPr>
        <w:rFonts w:hint="eastAsia"/>
        <w:u w:val="single"/>
        <w:lang w:eastAsia="zh-CN"/>
      </w:rPr>
      <w:t>湖北天缔工程咨询有限公司</w:t>
    </w:r>
    <w:r>
      <w:rPr>
        <w:rFonts w:hint="eastAsia" w:ascii="宋体" w:hAnsi="宋体"/>
      </w:rPr>
      <w:t>编制</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rPr>
    </w:pPr>
    <w:r>
      <w:rPr>
        <w:rFonts w:hint="eastAsia"/>
        <w:u w:val="single"/>
        <w:lang w:eastAsia="zh-CN"/>
      </w:rPr>
      <w:t>湖北天缔工程咨询有限公司</w:t>
    </w:r>
    <w:r>
      <w:rPr>
        <w:rFonts w:hint="eastAsia" w:ascii="宋体" w:hAnsi="宋体"/>
      </w:rPr>
      <w:t>编制</w:t>
    </w:r>
  </w:p>
  <w:p>
    <w:pPr>
      <w:pStyle w:val="5"/>
      <w:jc w:val="right"/>
      <w:rPr>
        <w:rFonts w:hint="eastAsia"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b/>
      </w:rPr>
    </w:pPr>
    <w:r>
      <w:rPr>
        <w:rFonts w:hint="eastAsia"/>
        <w:u w:val="single"/>
        <w:lang w:eastAsia="zh-CN"/>
      </w:rPr>
      <w:t>湖北天缔工程咨询有限公司</w:t>
    </w:r>
    <w:r>
      <w:rPr>
        <w:rFonts w:hint="eastAsia" w:ascii="宋体" w:hAnsi="宋体"/>
      </w:rPr>
      <w:t>编制</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left"/>
      <w:rPr>
        <w:b/>
      </w:rPr>
    </w:pPr>
  </w:p>
  <w:p>
    <w:pPr>
      <w:pStyle w:val="6"/>
      <w:pBdr>
        <w:bottom w:val="none" w:color="auto" w:sz="0" w:space="1"/>
      </w:pBdr>
      <w:jc w:val="left"/>
      <w:rPr>
        <w:rFonts w:hint="eastAsia" w:ascii="新宋体" w:hAnsi="新宋体" w:eastAsia="新宋体" w:cs="新宋体"/>
        <w:b/>
        <w:u w:val="single"/>
        <w:lang w:eastAsia="zh-CN"/>
      </w:rPr>
    </w:pPr>
    <w:r>
      <w:rPr>
        <w:rFonts w:hint="eastAsia"/>
        <w:b/>
      </w:rPr>
      <w:t>项目名称</w:t>
    </w:r>
    <w:r>
      <w:rPr>
        <w:rFonts w:hint="eastAsia" w:ascii="宋体" w:hAnsi="宋体"/>
        <w:b/>
      </w:rPr>
      <w:t>：</w:t>
    </w:r>
    <w:r>
      <w:rPr>
        <w:rFonts w:hint="eastAsia" w:ascii="新宋体" w:hAnsi="新宋体" w:eastAsia="新宋体" w:cs="新宋体"/>
        <w:b/>
        <w:u w:val="single"/>
        <w:lang w:eastAsia="zh-CN"/>
      </w:rPr>
      <w:t>2020年阳新县粮油产业提升项目水稻生产绿色发展示范片创建采购项目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left"/>
      <w:rPr>
        <w:b/>
      </w:rPr>
    </w:pPr>
  </w:p>
  <w:p>
    <w:pPr>
      <w:pStyle w:val="6"/>
      <w:pBdr>
        <w:bottom w:val="none" w:color="auto" w:sz="0" w:space="1"/>
      </w:pBdr>
      <w:jc w:val="left"/>
    </w:pPr>
    <w:r>
      <w:rPr>
        <w:rFonts w:hint="eastAsia"/>
        <w:b/>
      </w:rPr>
      <w:t>项目名称</w:t>
    </w:r>
    <w:r>
      <w:rPr>
        <w:rFonts w:hint="eastAsia" w:ascii="宋体" w:hAnsi="宋体"/>
        <w:b/>
      </w:rPr>
      <w:t>：</w:t>
    </w:r>
    <w:r>
      <w:rPr>
        <w:rFonts w:hint="eastAsia" w:ascii="新宋体" w:hAnsi="新宋体" w:eastAsia="新宋体" w:cs="新宋体"/>
        <w:b/>
        <w:u w:val="single"/>
        <w:lang w:eastAsia="zh-CN"/>
      </w:rPr>
      <w:t>2020年阳新县粮油产业提升项目水稻生产绿色发展示范片创建采购项目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4BE6B"/>
    <w:multiLevelType w:val="singleLevel"/>
    <w:tmpl w:val="D5C4BE6B"/>
    <w:lvl w:ilvl="0" w:tentative="0">
      <w:start w:val="2"/>
      <w:numFmt w:val="chineseCounting"/>
      <w:suff w:val="nothing"/>
      <w:lvlText w:val="%1、"/>
      <w:lvlJc w:val="left"/>
      <w:rPr>
        <w:rFonts w:hint="eastAsia"/>
      </w:rPr>
    </w:lvl>
  </w:abstractNum>
  <w:abstractNum w:abstractNumId="1">
    <w:nsid w:val="E6C912C1"/>
    <w:multiLevelType w:val="singleLevel"/>
    <w:tmpl w:val="E6C912C1"/>
    <w:lvl w:ilvl="0" w:tentative="0">
      <w:start w:val="1"/>
      <w:numFmt w:val="decimal"/>
      <w:suff w:val="nothing"/>
      <w:lvlText w:val="%1、"/>
      <w:lvlJc w:val="left"/>
    </w:lvl>
  </w:abstractNum>
  <w:abstractNum w:abstractNumId="2">
    <w:nsid w:val="5C963548"/>
    <w:multiLevelType w:val="multilevel"/>
    <w:tmpl w:val="5C96354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86294"/>
    <w:rsid w:val="04B22528"/>
    <w:rsid w:val="0CCD50E4"/>
    <w:rsid w:val="23020202"/>
    <w:rsid w:val="2B101311"/>
    <w:rsid w:val="54F46320"/>
    <w:rsid w:val="5E6D2511"/>
    <w:rsid w:val="68DB7793"/>
    <w:rsid w:val="6AB8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3">
    <w:name w:val="Body Text Indent"/>
    <w:basedOn w:val="1"/>
    <w:qFormat/>
    <w:uiPriority w:val="0"/>
    <w:pPr>
      <w:spacing w:line="540" w:lineRule="exact"/>
      <w:ind w:left="840" w:leftChars="400" w:firstLine="720" w:firstLineChars="225"/>
    </w:pPr>
    <w:rPr>
      <w:sz w:val="32"/>
      <w:szCs w:val="20"/>
    </w:rPr>
  </w:style>
  <w:style w:type="paragraph" w:styleId="4">
    <w:name w:val="Plain Text"/>
    <w:basedOn w:val="1"/>
    <w:qFormat/>
    <w:uiPriority w:val="0"/>
    <w:rPr>
      <w:rFonts w:ascii="宋体" w:hAnsi="Courier New" w:cs="Courier New"/>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99"/>
    <w:pPr>
      <w:ind w:firstLine="420" w:firstLineChars="200"/>
    </w:pPr>
    <w:rPr>
      <w:rFonts w:ascii="Calibri" w:hAnsi="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2020-08-20T01:11:00Z</dcterms:created>
  <dc:creator>石</dc:creator>
  <cp:lastModifiedBy>Administrator</cp:lastModifiedBy>
  <cp:lastPrinted>2020-08-20T01:25:00Z</cp:lastPrinted>
  <dcterms:modified xsi:type="dcterms:W3CDTF">2020-09-04T08:23:46Z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