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cs="宋体" w:asciiTheme="majorEastAsia" w:hAnsiTheme="majorEastAsia" w:eastAsiaTheme="majorEastAsia"/>
          <w:b w:val="0"/>
          <w:kern w:val="0"/>
          <w:sz w:val="28"/>
          <w:szCs w:val="28"/>
        </w:rPr>
      </w:pPr>
      <w:r>
        <w:rPr>
          <w:rFonts w:hint="eastAsia" w:cs="宋体" w:asciiTheme="majorEastAsia" w:hAnsiTheme="majorEastAsia" w:eastAsiaTheme="majorEastAsia"/>
          <w:b w:val="0"/>
          <w:kern w:val="0"/>
          <w:sz w:val="28"/>
          <w:szCs w:val="28"/>
        </w:rPr>
        <w:t>附件一</w:t>
      </w:r>
    </w:p>
    <w:p>
      <w:pPr>
        <w:pStyle w:val="3"/>
        <w:jc w:val="center"/>
        <w:rPr>
          <w:rFonts w:asciiTheme="majorEastAsia" w:hAnsiTheme="majorEastAsia" w:eastAsiaTheme="majorEastAsia"/>
          <w:sz w:val="36"/>
          <w:szCs w:val="36"/>
        </w:rPr>
      </w:pPr>
      <w:r>
        <w:rPr>
          <w:rFonts w:hint="eastAsia" w:cs="宋体" w:asciiTheme="majorEastAsia" w:hAnsiTheme="majorEastAsia" w:eastAsiaTheme="majorEastAsia"/>
          <w:kern w:val="0"/>
          <w:sz w:val="36"/>
          <w:szCs w:val="36"/>
        </w:rPr>
        <w:t>科技馆及金太阳幼儿园</w:t>
      </w:r>
      <w:r>
        <w:rPr>
          <w:rFonts w:hint="eastAsia" w:asciiTheme="majorEastAsia" w:hAnsiTheme="majorEastAsia" w:eastAsiaTheme="majorEastAsia"/>
          <w:sz w:val="36"/>
          <w:szCs w:val="36"/>
        </w:rPr>
        <w:t>物业管理服务标准及要求</w:t>
      </w:r>
    </w:p>
    <w:p>
      <w:pPr>
        <w:spacing w:line="360" w:lineRule="auto"/>
        <w:rPr>
          <w:rFonts w:ascii="宋体" w:hAnsi="宋体" w:cs="宋体"/>
          <w:color w:val="000000"/>
          <w:sz w:val="24"/>
          <w:szCs w:val="24"/>
        </w:rPr>
      </w:pPr>
      <w:r>
        <w:rPr>
          <w:rFonts w:ascii="宋体" w:hAnsi="宋体" w:cs="宋体"/>
          <w:color w:val="000000"/>
          <w:sz w:val="24"/>
          <w:szCs w:val="24"/>
        </w:rPr>
        <w:t>一</w:t>
      </w:r>
      <w:r>
        <w:rPr>
          <w:rFonts w:hint="eastAsia" w:ascii="宋体" w:hAnsi="宋体" w:cs="宋体"/>
          <w:color w:val="000000"/>
          <w:sz w:val="24"/>
          <w:szCs w:val="24"/>
        </w:rPr>
        <w:t>. 、安全保卫服务范围及标准</w:t>
      </w:r>
      <w:r>
        <w:rPr>
          <w:rFonts w:hint="eastAsia" w:ascii="宋体" w:hAnsi="宋体" w:cs="宋体"/>
          <w:color w:val="000000"/>
          <w:sz w:val="24"/>
          <w:szCs w:val="24"/>
        </w:rPr>
        <w:br w:type="textWrapping"/>
      </w:r>
      <w:r>
        <w:rPr>
          <w:rFonts w:hint="eastAsia" w:ascii="宋体" w:hAnsi="宋体" w:cs="宋体"/>
          <w:color w:val="000000"/>
          <w:sz w:val="24"/>
          <w:szCs w:val="24"/>
        </w:rPr>
        <w:t xml:space="preserve">（一）  服务范围                                                  </w:t>
      </w:r>
    </w:p>
    <w:p>
      <w:pPr>
        <w:spacing w:line="360" w:lineRule="auto"/>
        <w:rPr>
          <w:rFonts w:ascii="宋体" w:hAnsi="宋体" w:cs="宋体"/>
          <w:color w:val="000000"/>
          <w:sz w:val="24"/>
          <w:szCs w:val="24"/>
        </w:rPr>
      </w:pPr>
      <w:r>
        <w:rPr>
          <w:rFonts w:hint="eastAsia" w:ascii="宋体" w:hAnsi="宋体" w:cs="宋体"/>
          <w:color w:val="000000"/>
          <w:sz w:val="24"/>
          <w:szCs w:val="24"/>
        </w:rPr>
        <w:t>1.负责出入管理、治安巡查、交通管理、监控管理、消防管理及应急服务等，维护校园安全稳定，及时发现和消除安全隐患；</w:t>
      </w:r>
    </w:p>
    <w:p>
      <w:pPr>
        <w:spacing w:line="360" w:lineRule="auto"/>
        <w:rPr>
          <w:rFonts w:ascii="宋体" w:hAnsi="宋体" w:cs="宋体"/>
          <w:color w:val="000000"/>
          <w:sz w:val="24"/>
          <w:szCs w:val="24"/>
        </w:rPr>
      </w:pPr>
      <w:r>
        <w:rPr>
          <w:rFonts w:hint="eastAsia" w:ascii="宋体" w:hAnsi="宋体" w:cs="宋体"/>
          <w:color w:val="000000"/>
          <w:sz w:val="24"/>
          <w:szCs w:val="24"/>
        </w:rPr>
        <w:t>2.负责大门、执勤点、重点要害部位的执勤守护，对人员进出、车辆进出、重要物品进出实施管理，防破坏、防暴力冲撞等安全护卫工作。</w:t>
      </w:r>
    </w:p>
    <w:p>
      <w:pPr>
        <w:spacing w:line="360" w:lineRule="auto"/>
        <w:rPr>
          <w:rFonts w:ascii="宋体" w:hAnsi="宋体" w:cs="宋体"/>
          <w:color w:val="000000"/>
          <w:sz w:val="24"/>
          <w:szCs w:val="24"/>
        </w:rPr>
      </w:pPr>
      <w:r>
        <w:rPr>
          <w:rFonts w:hint="eastAsia" w:ascii="宋体" w:hAnsi="宋体" w:cs="宋体"/>
          <w:color w:val="000000"/>
          <w:sz w:val="24"/>
          <w:szCs w:val="24"/>
        </w:rPr>
        <w:t>3.负责公共区域、建筑公共区域及重点部位的24小时日常巡逻巡查，发现并处置异常情况，有效处理突发应急事件。</w:t>
      </w:r>
    </w:p>
    <w:p>
      <w:pPr>
        <w:spacing w:line="360" w:lineRule="auto"/>
        <w:rPr>
          <w:rFonts w:ascii="宋体" w:hAnsi="宋体" w:cs="宋体"/>
          <w:color w:val="000000"/>
          <w:sz w:val="24"/>
          <w:szCs w:val="24"/>
        </w:rPr>
      </w:pPr>
      <w:r>
        <w:rPr>
          <w:rFonts w:hint="eastAsia" w:ascii="宋体" w:hAnsi="宋体" w:cs="宋体"/>
          <w:color w:val="000000"/>
          <w:sz w:val="24"/>
          <w:szCs w:val="24"/>
        </w:rPr>
        <w:t>4.按照采购人校园交通管理规定，执行校园交通运行管理要求，保障校内交通标识标线完好、规范，保障交通和道路安全畅通、车辆运行有序，避免交通事故。</w:t>
      </w:r>
    </w:p>
    <w:p>
      <w:pPr>
        <w:spacing w:line="360" w:lineRule="auto"/>
        <w:rPr>
          <w:rFonts w:ascii="宋体" w:hAnsi="宋体" w:cs="宋体"/>
          <w:color w:val="000000"/>
          <w:sz w:val="24"/>
          <w:szCs w:val="24"/>
        </w:rPr>
      </w:pPr>
      <w:r>
        <w:rPr>
          <w:rFonts w:hint="eastAsia" w:ascii="宋体" w:hAnsi="宋体" w:cs="宋体"/>
          <w:color w:val="000000"/>
          <w:sz w:val="24"/>
          <w:szCs w:val="24"/>
        </w:rPr>
        <w:t>5.负责校园全面的日常消防、治安巡查巡检和火情及盗窃事件处置与报警，并配合政府主管机关的检查，避免火灾、盗窃、打架斗殴事件发生。</w:t>
      </w:r>
    </w:p>
    <w:p>
      <w:pPr>
        <w:spacing w:line="360" w:lineRule="auto"/>
        <w:rPr>
          <w:rFonts w:ascii="宋体" w:hAnsi="宋体" w:cs="宋体"/>
          <w:color w:val="000000"/>
          <w:sz w:val="24"/>
          <w:szCs w:val="24"/>
        </w:rPr>
      </w:pPr>
      <w:r>
        <w:rPr>
          <w:rFonts w:hint="eastAsia" w:ascii="宋体" w:hAnsi="宋体" w:cs="宋体"/>
          <w:color w:val="000000"/>
          <w:sz w:val="24"/>
          <w:szCs w:val="24"/>
        </w:rPr>
        <w:t>6.负责开展校园安全知识宣传与安全隐患排查与处置。</w:t>
      </w:r>
    </w:p>
    <w:p>
      <w:pPr>
        <w:spacing w:line="360" w:lineRule="auto"/>
        <w:rPr>
          <w:rFonts w:ascii="宋体" w:hAnsi="宋体" w:cs="宋体"/>
          <w:color w:val="000000"/>
          <w:sz w:val="24"/>
          <w:szCs w:val="24"/>
        </w:rPr>
      </w:pPr>
      <w:r>
        <w:rPr>
          <w:rFonts w:hint="eastAsia" w:ascii="宋体" w:hAnsi="宋体" w:cs="宋体"/>
          <w:color w:val="000000"/>
          <w:sz w:val="24"/>
          <w:szCs w:val="24"/>
        </w:rPr>
        <w:t>7.负责校园师生及教职员工的接处警及求助帮扶工作。</w:t>
      </w:r>
    </w:p>
    <w:p>
      <w:pPr>
        <w:spacing w:line="360" w:lineRule="auto"/>
        <w:rPr>
          <w:rFonts w:ascii="宋体" w:hAnsi="宋体" w:cs="宋体"/>
          <w:color w:val="000000"/>
          <w:sz w:val="24"/>
          <w:szCs w:val="24"/>
        </w:rPr>
      </w:pPr>
      <w:r>
        <w:rPr>
          <w:rFonts w:hint="eastAsia" w:ascii="宋体" w:hAnsi="宋体" w:cs="宋体"/>
          <w:color w:val="000000"/>
          <w:sz w:val="24"/>
          <w:szCs w:val="24"/>
        </w:rPr>
        <w:t>8.负责校园反恐防暴、突发事件、案件和各类紧急事件的先期处置和防控工作。</w:t>
      </w:r>
    </w:p>
    <w:p>
      <w:pPr>
        <w:spacing w:line="360" w:lineRule="auto"/>
        <w:rPr>
          <w:rFonts w:ascii="宋体" w:hAnsi="宋体" w:cs="宋体"/>
          <w:color w:val="000000"/>
          <w:sz w:val="24"/>
          <w:szCs w:val="24"/>
        </w:rPr>
      </w:pPr>
      <w:r>
        <w:rPr>
          <w:rFonts w:hint="eastAsia" w:ascii="宋体" w:hAnsi="宋体" w:cs="宋体"/>
          <w:color w:val="000000"/>
          <w:sz w:val="24"/>
          <w:szCs w:val="24"/>
        </w:rPr>
        <w:t>9.负责各类重大活动、接待参观的安全护卫、交通秩序等工作的综合保障。</w:t>
      </w:r>
    </w:p>
    <w:p>
      <w:pPr>
        <w:spacing w:line="360" w:lineRule="auto"/>
        <w:rPr>
          <w:rFonts w:ascii="宋体" w:hAnsi="宋体" w:cs="宋体"/>
          <w:color w:val="000000"/>
          <w:sz w:val="24"/>
          <w:szCs w:val="24"/>
        </w:rPr>
      </w:pPr>
      <w:r>
        <w:rPr>
          <w:rFonts w:hint="eastAsia" w:ascii="宋体" w:hAnsi="宋体" w:cs="宋体"/>
          <w:color w:val="000000"/>
          <w:sz w:val="24"/>
          <w:szCs w:val="24"/>
        </w:rPr>
        <w:t>10.完成安全主管部门交办的其它临时安全管理服务工作。</w:t>
      </w:r>
    </w:p>
    <w:p>
      <w:pPr>
        <w:spacing w:line="360" w:lineRule="auto"/>
        <w:rPr>
          <w:rFonts w:ascii="宋体" w:hAnsi="宋体" w:cs="宋体"/>
          <w:color w:val="000000"/>
          <w:sz w:val="24"/>
          <w:szCs w:val="24"/>
        </w:rPr>
      </w:pPr>
      <w:r>
        <w:rPr>
          <w:rFonts w:hint="eastAsia" w:ascii="宋体" w:hAnsi="宋体" w:cs="宋体"/>
          <w:color w:val="000000"/>
          <w:sz w:val="24"/>
          <w:szCs w:val="24"/>
        </w:rPr>
        <w:t>（二） 服务标准</w:t>
      </w:r>
    </w:p>
    <w:tbl>
      <w:tblPr>
        <w:tblStyle w:val="10"/>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7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服务内容</w:t>
            </w:r>
          </w:p>
        </w:tc>
        <w:tc>
          <w:tcPr>
            <w:tcW w:w="7498" w:type="dxa"/>
            <w:tcBorders>
              <w:top w:val="single" w:color="auto" w:sz="4" w:space="0"/>
              <w:left w:val="nil"/>
              <w:bottom w:val="single" w:color="auto" w:sz="4" w:space="0"/>
              <w:right w:val="single" w:color="auto" w:sz="4" w:space="0"/>
            </w:tcBorders>
            <w:vAlign w:val="center"/>
          </w:tcPr>
          <w:p>
            <w:pPr>
              <w:spacing w:line="360" w:lineRule="auto"/>
              <w:ind w:firstLine="3057" w:firstLineChars="1274"/>
              <w:rPr>
                <w:rFonts w:ascii="宋体" w:hAnsi="宋体" w:cs="宋体"/>
                <w:color w:val="000000"/>
                <w:sz w:val="24"/>
                <w:szCs w:val="24"/>
              </w:rPr>
            </w:pPr>
            <w:r>
              <w:rPr>
                <w:rFonts w:hint="eastAsia" w:ascii="宋体" w:hAnsi="宋体" w:cs="宋体"/>
                <w:color w:val="000000"/>
                <w:sz w:val="24"/>
                <w:szCs w:val="24"/>
              </w:rPr>
              <w:t>服务标准及要求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出入管理</w:t>
            </w:r>
          </w:p>
        </w:tc>
        <w:tc>
          <w:tcPr>
            <w:tcW w:w="749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一、校园门值：</w:t>
            </w:r>
          </w:p>
          <w:p>
            <w:pPr>
              <w:spacing w:line="360" w:lineRule="auto"/>
              <w:rPr>
                <w:rFonts w:ascii="宋体" w:hAnsi="宋体" w:cs="宋体"/>
                <w:color w:val="000000"/>
                <w:sz w:val="24"/>
                <w:szCs w:val="24"/>
              </w:rPr>
            </w:pPr>
            <w:r>
              <w:rPr>
                <w:rFonts w:hint="eastAsia" w:ascii="宋体" w:hAnsi="宋体" w:cs="宋体"/>
                <w:color w:val="000000"/>
                <w:sz w:val="24"/>
                <w:szCs w:val="24"/>
              </w:rPr>
              <w:t>1、校区所有出入口及周边50米范围内的值守管理服务和形象礼仪服务。</w:t>
            </w:r>
          </w:p>
          <w:p>
            <w:pPr>
              <w:spacing w:line="360" w:lineRule="auto"/>
              <w:rPr>
                <w:rFonts w:ascii="宋体" w:hAnsi="宋体" w:cs="宋体"/>
                <w:color w:val="000000"/>
                <w:sz w:val="24"/>
                <w:szCs w:val="24"/>
              </w:rPr>
            </w:pPr>
            <w:r>
              <w:rPr>
                <w:rFonts w:hint="eastAsia" w:ascii="宋体" w:hAnsi="宋体" w:cs="宋体"/>
                <w:color w:val="000000"/>
                <w:sz w:val="24"/>
                <w:szCs w:val="24"/>
              </w:rPr>
              <w:t>2、维护大门内外的治安和秩序。对各类寻衅滋事、异常聚集、可疑人员、异常行为人员和异常现象等进行排查防控，可疑及突发事件的及时处理防控，报告学校主管部门并配合保卫及公安机关的处理；禁止摆摊设点；保持与各巡逻、监控及门值岗联动互通信息，保障校园整体环境和秩序正常。</w:t>
            </w:r>
          </w:p>
          <w:p>
            <w:pPr>
              <w:spacing w:line="360" w:lineRule="auto"/>
              <w:rPr>
                <w:rFonts w:ascii="宋体" w:hAnsi="宋体" w:cs="宋体"/>
                <w:color w:val="000000"/>
                <w:sz w:val="24"/>
                <w:szCs w:val="24"/>
              </w:rPr>
            </w:pPr>
            <w:r>
              <w:rPr>
                <w:rFonts w:hint="eastAsia" w:ascii="宋体" w:hAnsi="宋体" w:cs="宋体"/>
                <w:color w:val="000000"/>
                <w:sz w:val="24"/>
                <w:szCs w:val="24"/>
              </w:rPr>
              <w:t>3、落实校园车辆进出管理规定。对进出校区车辆的有效管理，对外来车辆进校车辆进行问询和信息、证件核实、检查登记；车载物品进行安全检查、登记，避免危险物品进入校内；大件及重要资产物品带离校园，需有校内主管部门的合规手续并给予核实检查登记，避免校内财产流失；对不合理荷载车辆管控；杜绝违规车辆进入校园；避免车辆乱停乱放，保障出入畅通有序。</w:t>
            </w:r>
          </w:p>
          <w:p>
            <w:pPr>
              <w:spacing w:line="360" w:lineRule="auto"/>
              <w:rPr>
                <w:rFonts w:ascii="宋体" w:hAnsi="宋体" w:cs="宋体"/>
                <w:color w:val="000000"/>
                <w:sz w:val="24"/>
                <w:szCs w:val="24"/>
              </w:rPr>
            </w:pPr>
            <w:r>
              <w:rPr>
                <w:rFonts w:hint="eastAsia" w:ascii="宋体" w:hAnsi="宋体" w:cs="宋体"/>
                <w:color w:val="000000"/>
                <w:sz w:val="24"/>
                <w:szCs w:val="24"/>
              </w:rPr>
              <w:t>4、严格校园人员进出管理规定。对各类来人来访的问询、排查、信息核实和登记，对可视范围内闲杂人员的清理工作，禁止闲杂人员（如流浪乞讨、废品收集、产品推销、外卖食品、衣冠不整行为不雅等人员）进入校区。</w:t>
            </w:r>
          </w:p>
          <w:p>
            <w:pPr>
              <w:spacing w:line="360" w:lineRule="auto"/>
              <w:rPr>
                <w:rFonts w:ascii="宋体" w:hAnsi="宋体" w:cs="宋体"/>
                <w:color w:val="000000"/>
                <w:sz w:val="24"/>
                <w:szCs w:val="24"/>
              </w:rPr>
            </w:pPr>
            <w:r>
              <w:rPr>
                <w:rFonts w:hint="eastAsia" w:ascii="宋体" w:hAnsi="宋体" w:cs="宋体"/>
                <w:color w:val="000000"/>
                <w:sz w:val="24"/>
                <w:szCs w:val="24"/>
              </w:rPr>
              <w:t>5、排查、禁止动物、宠物进入校园。</w:t>
            </w:r>
          </w:p>
          <w:p>
            <w:pPr>
              <w:spacing w:line="360" w:lineRule="auto"/>
              <w:rPr>
                <w:rFonts w:ascii="宋体" w:hAnsi="宋体" w:cs="宋体"/>
                <w:color w:val="000000"/>
                <w:sz w:val="24"/>
                <w:szCs w:val="24"/>
              </w:rPr>
            </w:pPr>
            <w:r>
              <w:rPr>
                <w:rFonts w:hint="eastAsia" w:ascii="宋体" w:hAnsi="宋体" w:cs="宋体"/>
                <w:color w:val="000000"/>
                <w:sz w:val="24"/>
                <w:szCs w:val="24"/>
              </w:rPr>
              <w:t>6、负责道闸及车辆引导设施的运行、故障及时报修及临时处置。</w:t>
            </w:r>
          </w:p>
          <w:p>
            <w:pPr>
              <w:spacing w:line="360" w:lineRule="auto"/>
              <w:rPr>
                <w:rFonts w:ascii="宋体" w:hAnsi="宋体" w:cs="宋体"/>
                <w:color w:val="000000"/>
                <w:sz w:val="24"/>
                <w:szCs w:val="24"/>
              </w:rPr>
            </w:pPr>
            <w:r>
              <w:rPr>
                <w:rFonts w:hint="eastAsia" w:ascii="宋体" w:hAnsi="宋体" w:cs="宋体"/>
                <w:color w:val="000000"/>
                <w:sz w:val="24"/>
                <w:szCs w:val="24"/>
              </w:rPr>
              <w:t>7、门岗值班室管理规范，门前卫生三包，保持卫生整洁。</w:t>
            </w:r>
          </w:p>
          <w:p>
            <w:pPr>
              <w:spacing w:line="360" w:lineRule="auto"/>
              <w:rPr>
                <w:rFonts w:ascii="宋体" w:hAnsi="宋体" w:cs="宋体"/>
                <w:color w:val="000000"/>
                <w:sz w:val="24"/>
                <w:szCs w:val="24"/>
              </w:rPr>
            </w:pPr>
            <w:r>
              <w:rPr>
                <w:rFonts w:hint="eastAsia" w:ascii="宋体" w:hAnsi="宋体" w:cs="宋体"/>
                <w:color w:val="000000"/>
                <w:sz w:val="24"/>
                <w:szCs w:val="24"/>
              </w:rPr>
              <w:t>8、文明执勤，礼貌待人，树立良好的窗口形象。</w:t>
            </w:r>
          </w:p>
          <w:p>
            <w:pPr>
              <w:spacing w:line="360" w:lineRule="auto"/>
              <w:rPr>
                <w:rFonts w:ascii="宋体" w:hAnsi="宋体" w:cs="宋体"/>
                <w:color w:val="000000"/>
                <w:sz w:val="24"/>
                <w:szCs w:val="24"/>
              </w:rPr>
            </w:pPr>
            <w:r>
              <w:rPr>
                <w:rFonts w:hint="eastAsia" w:ascii="宋体" w:hAnsi="宋体" w:cs="宋体"/>
                <w:color w:val="000000"/>
                <w:sz w:val="24"/>
                <w:szCs w:val="24"/>
              </w:rPr>
              <w:t>二、楼栋门值：</w:t>
            </w:r>
          </w:p>
          <w:p>
            <w:pPr>
              <w:spacing w:line="360" w:lineRule="auto"/>
              <w:rPr>
                <w:rFonts w:ascii="宋体" w:hAnsi="宋体" w:cs="宋体"/>
                <w:color w:val="000000"/>
                <w:sz w:val="24"/>
                <w:szCs w:val="24"/>
              </w:rPr>
            </w:pPr>
            <w:r>
              <w:rPr>
                <w:rFonts w:hint="eastAsia" w:ascii="宋体" w:hAnsi="宋体" w:cs="宋体"/>
                <w:color w:val="000000"/>
                <w:sz w:val="24"/>
                <w:szCs w:val="24"/>
              </w:rPr>
              <w:t>1、负责各楼栋的夜间值守与巡查。</w:t>
            </w:r>
          </w:p>
          <w:p>
            <w:pPr>
              <w:spacing w:line="360" w:lineRule="auto"/>
              <w:rPr>
                <w:rFonts w:ascii="宋体" w:hAnsi="宋体" w:cs="宋体"/>
                <w:color w:val="000000"/>
                <w:sz w:val="24"/>
                <w:szCs w:val="24"/>
              </w:rPr>
            </w:pPr>
            <w:r>
              <w:rPr>
                <w:rFonts w:hint="eastAsia" w:ascii="宋体" w:hAnsi="宋体" w:cs="宋体"/>
                <w:color w:val="000000"/>
                <w:sz w:val="24"/>
                <w:szCs w:val="24"/>
              </w:rPr>
              <w:t>2、文明执勤，礼貌待人，维护楼栋出入口人员及物资进出秩序和办公、学习环境，处理各类异常及突发事件。</w:t>
            </w:r>
          </w:p>
          <w:p>
            <w:pPr>
              <w:spacing w:line="360" w:lineRule="auto"/>
              <w:rPr>
                <w:rFonts w:ascii="宋体" w:hAnsi="宋体" w:cs="宋体"/>
                <w:color w:val="000000"/>
                <w:sz w:val="24"/>
                <w:szCs w:val="24"/>
              </w:rPr>
            </w:pPr>
            <w:r>
              <w:rPr>
                <w:rFonts w:hint="eastAsia" w:ascii="宋体" w:hAnsi="宋体" w:cs="宋体"/>
                <w:color w:val="000000"/>
                <w:sz w:val="24"/>
                <w:szCs w:val="24"/>
              </w:rPr>
              <w:t>3、严格人员进出管理。禁止闲杂人员进入楼栋，对前来办事人员进行问询、信息核实登记和接待指引，获得许可后方可进入；排查推销、非法宣传等可疑人员。</w:t>
            </w:r>
          </w:p>
          <w:p>
            <w:pPr>
              <w:spacing w:line="360" w:lineRule="auto"/>
              <w:rPr>
                <w:rFonts w:ascii="宋体" w:hAnsi="宋体" w:cs="宋体"/>
                <w:color w:val="000000"/>
                <w:sz w:val="24"/>
                <w:szCs w:val="24"/>
              </w:rPr>
            </w:pPr>
            <w:r>
              <w:rPr>
                <w:rFonts w:hint="eastAsia" w:ascii="宋体" w:hAnsi="宋体" w:cs="宋体"/>
                <w:color w:val="000000"/>
                <w:sz w:val="24"/>
                <w:szCs w:val="24"/>
              </w:rPr>
              <w:t>4、严格物资管理。对可疑物品进入进行排查，防止违规及危险物品进入；对带离楼栋的大件及贵重物品、可疑物品、楼栋设施等进行排查核实登记，防止资产流失。</w:t>
            </w:r>
          </w:p>
          <w:p>
            <w:pPr>
              <w:spacing w:line="360" w:lineRule="auto"/>
              <w:rPr>
                <w:rFonts w:ascii="宋体" w:hAnsi="宋体" w:cs="宋体"/>
                <w:color w:val="000000"/>
                <w:sz w:val="24"/>
                <w:szCs w:val="24"/>
              </w:rPr>
            </w:pPr>
            <w:r>
              <w:rPr>
                <w:rFonts w:hint="eastAsia" w:ascii="宋体" w:hAnsi="宋体" w:cs="宋体"/>
                <w:color w:val="000000"/>
                <w:sz w:val="24"/>
                <w:szCs w:val="24"/>
              </w:rPr>
              <w:t>5、夜班人员负责楼栋大门的开关闭，并对楼栋内外的周期巡查，检查门窗、能源、电器设备是否锁闭关闭等各类安全隐患并给予排除处理，清理无关人员，检查是否存在可疑人员、可疑现象及公共设备是否运行正常并跟进处置、报告异常情况，防止火灾、盗窃等消防、治安事件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车辆管理服务</w:t>
            </w:r>
          </w:p>
        </w:tc>
        <w:tc>
          <w:tcPr>
            <w:tcW w:w="749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1、引导车辆按规定路线限速行驶，禁止鸣笛。</w:t>
            </w:r>
          </w:p>
          <w:p>
            <w:pPr>
              <w:spacing w:line="360" w:lineRule="auto"/>
              <w:rPr>
                <w:rFonts w:ascii="宋体" w:hAnsi="宋体" w:cs="宋体"/>
                <w:color w:val="000000"/>
                <w:sz w:val="24"/>
                <w:szCs w:val="24"/>
              </w:rPr>
            </w:pPr>
            <w:r>
              <w:rPr>
                <w:rFonts w:hint="eastAsia" w:ascii="宋体" w:hAnsi="宋体" w:cs="宋体"/>
                <w:color w:val="000000"/>
                <w:sz w:val="24"/>
                <w:szCs w:val="24"/>
              </w:rPr>
              <w:t>2、提醒驾驶人员在规定停车区域有序停放。</w:t>
            </w:r>
          </w:p>
          <w:p>
            <w:pPr>
              <w:spacing w:line="360" w:lineRule="auto"/>
              <w:rPr>
                <w:rFonts w:ascii="宋体" w:hAnsi="宋体" w:cs="宋体"/>
                <w:color w:val="000000"/>
                <w:sz w:val="24"/>
                <w:szCs w:val="24"/>
              </w:rPr>
            </w:pPr>
            <w:r>
              <w:rPr>
                <w:rFonts w:hint="eastAsia" w:ascii="宋体" w:hAnsi="宋体" w:cs="宋体"/>
                <w:color w:val="000000"/>
                <w:sz w:val="24"/>
                <w:szCs w:val="24"/>
              </w:rPr>
              <w:t>3、及时疏导占道车辆，保持校区道路畅通。</w:t>
            </w:r>
          </w:p>
          <w:p>
            <w:pPr>
              <w:spacing w:line="360" w:lineRule="auto"/>
              <w:rPr>
                <w:rFonts w:ascii="宋体" w:hAnsi="宋体" w:cs="宋体"/>
                <w:color w:val="000000"/>
                <w:sz w:val="24"/>
                <w:szCs w:val="24"/>
              </w:rPr>
            </w:pPr>
            <w:r>
              <w:rPr>
                <w:rFonts w:hint="eastAsia" w:ascii="宋体" w:hAnsi="宋体" w:cs="宋体"/>
                <w:color w:val="000000"/>
                <w:sz w:val="24"/>
                <w:szCs w:val="24"/>
              </w:rPr>
              <w:t>4、密切关注车辆情况及驾驶员行为，避免意外交通事故的发生。</w:t>
            </w:r>
          </w:p>
          <w:p>
            <w:pPr>
              <w:spacing w:line="360" w:lineRule="auto"/>
              <w:rPr>
                <w:rFonts w:ascii="宋体" w:hAnsi="宋体" w:cs="宋体"/>
                <w:color w:val="000000"/>
                <w:sz w:val="24"/>
                <w:szCs w:val="24"/>
              </w:rPr>
            </w:pPr>
            <w:r>
              <w:rPr>
                <w:rFonts w:hint="eastAsia" w:ascii="宋体" w:hAnsi="宋体" w:cs="宋体"/>
                <w:color w:val="000000"/>
                <w:sz w:val="24"/>
                <w:szCs w:val="24"/>
              </w:rPr>
              <w:t>5、及时整理非机动车停放情况；配合高校定期清理无车主的非机动车辆。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巡查管理</w:t>
            </w:r>
          </w:p>
        </w:tc>
        <w:tc>
          <w:tcPr>
            <w:tcW w:w="749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1、负责校园公共区域、楼栋公共区域的周期性安全巡逻、消防管理、治安防范、车辆规范等巡逻检查任务，及时发现和排除各种不安全因素，及时制止报告各种违规、违法犯罪行为。</w:t>
            </w:r>
          </w:p>
          <w:p>
            <w:pPr>
              <w:spacing w:line="360" w:lineRule="auto"/>
              <w:rPr>
                <w:rFonts w:ascii="宋体" w:hAnsi="宋体" w:cs="宋体"/>
                <w:color w:val="000000"/>
                <w:sz w:val="24"/>
                <w:szCs w:val="24"/>
              </w:rPr>
            </w:pPr>
            <w:r>
              <w:rPr>
                <w:rFonts w:hint="eastAsia" w:ascii="宋体" w:hAnsi="宋体" w:cs="宋体"/>
                <w:color w:val="000000"/>
                <w:sz w:val="24"/>
                <w:szCs w:val="24"/>
              </w:rPr>
              <w:t>2、负责各类突发、应急事件的快速管控和处置，接收处理师生教职员工的安全救助，抢救危难群众和遭受危害的财产，提供紧急救助。</w:t>
            </w:r>
          </w:p>
          <w:p>
            <w:pPr>
              <w:spacing w:line="360" w:lineRule="auto"/>
              <w:rPr>
                <w:rFonts w:ascii="宋体" w:hAnsi="宋体" w:cs="宋体"/>
                <w:color w:val="000000"/>
                <w:sz w:val="24"/>
                <w:szCs w:val="24"/>
              </w:rPr>
            </w:pPr>
            <w:r>
              <w:rPr>
                <w:rFonts w:hint="eastAsia" w:ascii="宋体" w:hAnsi="宋体" w:cs="宋体"/>
                <w:color w:val="000000"/>
                <w:sz w:val="24"/>
                <w:szCs w:val="24"/>
              </w:rPr>
              <w:t>3、维护校园教学办公及生活秩序。加强校园内部交通秩序管理，高峰时段对车辆行进进行引导指挥和管控，杜绝车辆乱停乱放行为；对影响教学办公生活环境的噪音等行为进行管控；清理进入学校的闲杂人员，对推销宣传等可疑人员进行盘查处理；杜绝摆摊设点现象。</w:t>
            </w:r>
          </w:p>
          <w:p>
            <w:pPr>
              <w:spacing w:line="360" w:lineRule="auto"/>
              <w:rPr>
                <w:rFonts w:ascii="宋体" w:hAnsi="宋体" w:cs="宋体"/>
                <w:color w:val="000000"/>
                <w:sz w:val="24"/>
                <w:szCs w:val="24"/>
              </w:rPr>
            </w:pPr>
            <w:r>
              <w:rPr>
                <w:rFonts w:hint="eastAsia" w:ascii="宋体" w:hAnsi="宋体" w:cs="宋体"/>
                <w:color w:val="000000"/>
                <w:sz w:val="24"/>
                <w:szCs w:val="24"/>
              </w:rPr>
              <w:t>4、维护校园安全环境。对校园宣传横幅、宣传物等进行检查核实，及时查处违规及非法宣传行为并上报；主动介入人员异常聚集现象，查实情况制止非法聚集和宣传并及时管控和上报处置，维护校园的安全稳定环境。</w:t>
            </w:r>
          </w:p>
          <w:p>
            <w:pPr>
              <w:spacing w:line="360" w:lineRule="auto"/>
              <w:rPr>
                <w:rFonts w:ascii="宋体" w:hAnsi="宋体" w:cs="宋体"/>
                <w:color w:val="000000"/>
                <w:sz w:val="24"/>
                <w:szCs w:val="24"/>
              </w:rPr>
            </w:pPr>
            <w:r>
              <w:rPr>
                <w:rFonts w:hint="eastAsia" w:ascii="宋体" w:hAnsi="宋体" w:cs="宋体"/>
                <w:color w:val="000000"/>
                <w:sz w:val="24"/>
                <w:szCs w:val="24"/>
              </w:rPr>
              <w:t>5、协助学校保卫部门及相关执法部门的工作开展。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监控管理</w:t>
            </w:r>
          </w:p>
        </w:tc>
        <w:tc>
          <w:tcPr>
            <w:tcW w:w="749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1、实施24小时值守。值班人员必须持有建(构)筑物消防员资格证，具有高度的工作责任心，熟悉校区安防点位分布和监视画面配置规划，管理并熟练操作监控设备，及时掌握各种监控信息，发现事故、异常情况和接到报警应立即通知巡逻岗或离事故区域最近的保安赶往现场处置，并及时报告上级领导。</w:t>
            </w:r>
          </w:p>
          <w:p>
            <w:pPr>
              <w:spacing w:line="360" w:lineRule="auto"/>
              <w:rPr>
                <w:rFonts w:ascii="宋体" w:hAnsi="宋体" w:cs="宋体"/>
                <w:color w:val="000000"/>
                <w:sz w:val="24"/>
                <w:szCs w:val="24"/>
              </w:rPr>
            </w:pPr>
            <w:r>
              <w:rPr>
                <w:rFonts w:hint="eastAsia" w:ascii="宋体" w:hAnsi="宋体" w:cs="宋体"/>
                <w:color w:val="000000"/>
                <w:sz w:val="24"/>
                <w:szCs w:val="24"/>
              </w:rPr>
              <w:t>2、负责系统设备及配套设备的日常运行管理。进行定期和不定期的运行状况巡查，并记录系统运行状况，运行故障并报修，并跟进处理情况跟踪验收，保障监控系统的正常运行；同时对校内各安防分控子系统进行辅助管理，在必要时提供相应的操作协助。</w:t>
            </w:r>
          </w:p>
          <w:p>
            <w:pPr>
              <w:spacing w:line="360" w:lineRule="auto"/>
              <w:rPr>
                <w:rFonts w:ascii="宋体" w:hAnsi="宋体" w:cs="宋体"/>
                <w:color w:val="000000"/>
                <w:sz w:val="24"/>
                <w:szCs w:val="24"/>
              </w:rPr>
            </w:pPr>
            <w:r>
              <w:rPr>
                <w:rFonts w:hint="eastAsia" w:ascii="宋体" w:hAnsi="宋体" w:cs="宋体"/>
                <w:color w:val="000000"/>
                <w:sz w:val="24"/>
                <w:szCs w:val="24"/>
              </w:rPr>
              <w:t>3、负责系统运行数据的保存、备份工作。包括录像取证数据、系统报修资料、监控抓拍文件、系统文件等重要数据的安全管理，不得擅自调取或删改、隐匿监控录像及系统数据，严格执行录像数据查询取证的流程。</w:t>
            </w:r>
          </w:p>
          <w:p>
            <w:pPr>
              <w:spacing w:line="360" w:lineRule="auto"/>
              <w:rPr>
                <w:rFonts w:ascii="宋体" w:hAnsi="宋体" w:cs="宋体"/>
                <w:color w:val="000000"/>
                <w:sz w:val="24"/>
                <w:szCs w:val="24"/>
              </w:rPr>
            </w:pPr>
            <w:r>
              <w:rPr>
                <w:rFonts w:hint="eastAsia" w:ascii="宋体" w:hAnsi="宋体" w:cs="宋体"/>
                <w:color w:val="000000"/>
                <w:sz w:val="24"/>
                <w:szCs w:val="24"/>
              </w:rPr>
              <w:t>对报警信息进行核实并按相关规定妥善处置。</w:t>
            </w:r>
          </w:p>
        </w:tc>
      </w:tr>
    </w:tbl>
    <w:p>
      <w:pPr>
        <w:spacing w:line="360" w:lineRule="auto"/>
        <w:rPr>
          <w:rFonts w:ascii="宋体" w:hAnsi="宋体" w:cs="宋体"/>
          <w:color w:val="000000"/>
          <w:sz w:val="24"/>
          <w:szCs w:val="24"/>
        </w:rPr>
      </w:pPr>
      <w:r>
        <w:rPr>
          <w:rFonts w:hint="eastAsia" w:ascii="宋体" w:hAnsi="宋体" w:cs="宋体"/>
          <w:color w:val="000000"/>
          <w:sz w:val="24"/>
          <w:szCs w:val="24"/>
        </w:rPr>
        <w:t xml:space="preserve"> </w:t>
      </w:r>
    </w:p>
    <w:p>
      <w:pPr>
        <w:spacing w:line="360" w:lineRule="auto"/>
        <w:rPr>
          <w:rFonts w:ascii="宋体" w:hAnsi="宋体" w:cs="宋体"/>
          <w:color w:val="000000"/>
          <w:sz w:val="24"/>
          <w:szCs w:val="24"/>
        </w:rPr>
      </w:pPr>
      <w:r>
        <w:rPr>
          <w:rFonts w:hint="eastAsia" w:ascii="宋体" w:hAnsi="宋体" w:cs="宋体"/>
          <w:color w:val="000000"/>
          <w:sz w:val="24"/>
          <w:szCs w:val="24"/>
        </w:rPr>
        <w:t>二、绿化管理服务范围及标准</w:t>
      </w:r>
    </w:p>
    <w:p>
      <w:pPr>
        <w:spacing w:line="360" w:lineRule="auto"/>
        <w:rPr>
          <w:rFonts w:ascii="宋体" w:hAnsi="宋体" w:cs="宋体"/>
          <w:color w:val="000000"/>
          <w:sz w:val="24"/>
          <w:szCs w:val="24"/>
        </w:rPr>
      </w:pPr>
      <w:r>
        <w:rPr>
          <w:rFonts w:hint="eastAsia" w:ascii="宋体" w:hAnsi="宋体" w:cs="宋体"/>
          <w:color w:val="000000"/>
          <w:sz w:val="24"/>
          <w:szCs w:val="24"/>
        </w:rPr>
        <w:t>（一）服务范围</w:t>
      </w:r>
    </w:p>
    <w:p>
      <w:pPr>
        <w:spacing w:line="360" w:lineRule="auto"/>
        <w:rPr>
          <w:rFonts w:ascii="宋体" w:hAnsi="宋体" w:cs="宋体"/>
          <w:color w:val="000000"/>
          <w:sz w:val="24"/>
          <w:szCs w:val="24"/>
        </w:rPr>
      </w:pPr>
      <w:r>
        <w:rPr>
          <w:rFonts w:hint="eastAsia" w:ascii="宋体" w:hAnsi="宋体" w:cs="宋体"/>
          <w:color w:val="000000"/>
          <w:sz w:val="24"/>
          <w:szCs w:val="24"/>
        </w:rPr>
        <w:t>校园公共区域室外绿化的养护，包括：</w:t>
      </w:r>
    </w:p>
    <w:p>
      <w:pPr>
        <w:spacing w:line="360" w:lineRule="auto"/>
        <w:rPr>
          <w:rFonts w:ascii="宋体" w:hAnsi="宋体" w:cs="宋体"/>
          <w:color w:val="000000"/>
          <w:sz w:val="24"/>
          <w:szCs w:val="24"/>
        </w:rPr>
      </w:pPr>
      <w:r>
        <w:rPr>
          <w:rFonts w:hint="eastAsia" w:ascii="宋体" w:hAnsi="宋体" w:cs="宋体"/>
          <w:color w:val="000000"/>
          <w:sz w:val="24"/>
          <w:szCs w:val="24"/>
        </w:rPr>
        <w:t>1.草坪、树木、灌木、花卉（含盆栽花卉栽种摆放）的浇灌排水、修剪、施肥及病、虫、草害防治；枯死植株及杂物清理、苗木补栽、树木扶正、中耕除草、植物防护（防寒、旱、台、涝、高温等）。</w:t>
      </w:r>
    </w:p>
    <w:p>
      <w:pPr>
        <w:spacing w:line="360" w:lineRule="auto"/>
        <w:rPr>
          <w:rFonts w:ascii="宋体" w:hAnsi="宋体" w:cs="宋体"/>
          <w:color w:val="000000"/>
          <w:sz w:val="24"/>
          <w:szCs w:val="24"/>
        </w:rPr>
      </w:pPr>
      <w:r>
        <w:rPr>
          <w:rFonts w:hint="eastAsia" w:ascii="宋体" w:hAnsi="宋体" w:cs="宋体"/>
          <w:color w:val="000000"/>
          <w:sz w:val="24"/>
          <w:szCs w:val="24"/>
        </w:rPr>
        <w:t>2 .养护范围内绿化垃圾（含全部树叶）及其它垃圾、杂物的定期清理 、清运及处置。</w:t>
      </w:r>
    </w:p>
    <w:p>
      <w:pPr>
        <w:spacing w:line="360" w:lineRule="auto"/>
        <w:rPr>
          <w:rFonts w:ascii="宋体" w:hAnsi="宋体" w:cs="宋体"/>
          <w:color w:val="000000"/>
          <w:sz w:val="24"/>
          <w:szCs w:val="24"/>
        </w:rPr>
      </w:pPr>
      <w:r>
        <w:rPr>
          <w:rFonts w:hint="eastAsia" w:ascii="宋体" w:hAnsi="宋体" w:cs="宋体"/>
          <w:color w:val="000000"/>
          <w:sz w:val="24"/>
          <w:szCs w:val="24"/>
        </w:rPr>
        <w:t>（二</w:t>
      </w:r>
      <w:r>
        <w:rPr>
          <w:rFonts w:ascii="宋体" w:hAnsi="宋体" w:cs="宋体"/>
          <w:color w:val="000000"/>
          <w:sz w:val="24"/>
          <w:szCs w:val="24"/>
        </w:rPr>
        <w:t>）</w:t>
      </w:r>
      <w:r>
        <w:rPr>
          <w:rFonts w:hint="eastAsia" w:ascii="宋体" w:hAnsi="宋体" w:cs="宋体"/>
          <w:color w:val="000000"/>
          <w:sz w:val="24"/>
          <w:szCs w:val="24"/>
        </w:rPr>
        <w:t>服务标准：</w:t>
      </w:r>
    </w:p>
    <w:tbl>
      <w:tblPr>
        <w:tblStyle w:val="1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tcPr>
          <w:p>
            <w:pPr>
              <w:spacing w:line="360" w:lineRule="auto"/>
              <w:ind w:firstLine="235" w:firstLineChars="98"/>
              <w:jc w:val="center"/>
              <w:rPr>
                <w:rFonts w:ascii="宋体" w:hAnsi="宋体" w:cs="宋体"/>
                <w:color w:val="000000"/>
                <w:sz w:val="24"/>
                <w:szCs w:val="24"/>
              </w:rPr>
            </w:pPr>
            <w:r>
              <w:rPr>
                <w:rFonts w:hint="eastAsia" w:ascii="宋体" w:hAnsi="宋体" w:cs="宋体"/>
                <w:color w:val="000000"/>
                <w:sz w:val="24"/>
                <w:szCs w:val="24"/>
              </w:rPr>
              <w:t>项目</w:t>
            </w:r>
          </w:p>
        </w:tc>
        <w:tc>
          <w:tcPr>
            <w:tcW w:w="7513" w:type="dxa"/>
            <w:tcBorders>
              <w:top w:val="single" w:color="auto" w:sz="4" w:space="0"/>
              <w:left w:val="nil"/>
              <w:bottom w:val="single" w:color="auto" w:sz="4" w:space="0"/>
              <w:right w:val="single" w:color="auto" w:sz="4" w:space="0"/>
            </w:tcBorders>
          </w:tcPr>
          <w:p>
            <w:pPr>
              <w:spacing w:line="360" w:lineRule="auto"/>
              <w:ind w:firstLine="2704" w:firstLineChars="1127"/>
              <w:rPr>
                <w:rFonts w:ascii="宋体" w:hAnsi="宋体" w:cs="宋体"/>
                <w:color w:val="000000"/>
                <w:sz w:val="24"/>
                <w:szCs w:val="24"/>
              </w:rPr>
            </w:pPr>
            <w:r>
              <w:rPr>
                <w:rFonts w:hint="eastAsia" w:ascii="宋体" w:hAnsi="宋体" w:cs="宋体"/>
                <w:color w:val="000000"/>
                <w:sz w:val="24"/>
                <w:szCs w:val="24"/>
              </w:rPr>
              <w:t>养护标准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草坪</w:t>
            </w:r>
          </w:p>
        </w:tc>
        <w:tc>
          <w:tcPr>
            <w:tcW w:w="7513" w:type="dxa"/>
            <w:tcBorders>
              <w:top w:val="single" w:color="auto" w:sz="4" w:space="0"/>
              <w:left w:val="nil"/>
              <w:bottom w:val="single" w:color="auto" w:sz="4" w:space="0"/>
              <w:right w:val="single" w:color="auto" w:sz="4" w:space="0"/>
            </w:tcBorders>
          </w:tcPr>
          <w:p>
            <w:pPr>
              <w:spacing w:line="360" w:lineRule="auto"/>
              <w:rPr>
                <w:rFonts w:ascii="宋体" w:hAnsi="宋体" w:cs="宋体"/>
                <w:color w:val="000000"/>
                <w:sz w:val="24"/>
                <w:szCs w:val="24"/>
              </w:rPr>
            </w:pPr>
            <w:r>
              <w:rPr>
                <w:rFonts w:hint="eastAsia" w:ascii="宋体" w:hAnsi="宋体" w:cs="宋体"/>
                <w:color w:val="000000"/>
                <w:sz w:val="24"/>
                <w:szCs w:val="24"/>
              </w:rPr>
              <w:t>1、生长旺盛，叶色浓绿，总体平整。</w:t>
            </w:r>
          </w:p>
          <w:p>
            <w:pPr>
              <w:spacing w:line="360" w:lineRule="auto"/>
              <w:rPr>
                <w:rFonts w:ascii="宋体" w:hAnsi="宋体" w:cs="宋体"/>
                <w:color w:val="000000"/>
                <w:sz w:val="24"/>
                <w:szCs w:val="24"/>
              </w:rPr>
            </w:pPr>
            <w:r>
              <w:rPr>
                <w:rFonts w:hint="eastAsia" w:ascii="宋体" w:hAnsi="宋体" w:cs="宋体"/>
                <w:color w:val="000000"/>
                <w:sz w:val="24"/>
                <w:szCs w:val="24"/>
              </w:rPr>
              <w:t>2、草坪覆盖率达95%以上 。</w:t>
            </w:r>
          </w:p>
          <w:p>
            <w:pPr>
              <w:spacing w:line="360" w:lineRule="auto"/>
              <w:rPr>
                <w:rFonts w:ascii="宋体" w:hAnsi="宋体" w:cs="宋体"/>
                <w:color w:val="000000"/>
                <w:sz w:val="24"/>
                <w:szCs w:val="24"/>
              </w:rPr>
            </w:pPr>
            <w:r>
              <w:rPr>
                <w:rFonts w:hint="eastAsia" w:ascii="宋体" w:hAnsi="宋体" w:cs="宋体"/>
                <w:color w:val="000000"/>
                <w:sz w:val="24"/>
                <w:szCs w:val="24"/>
              </w:rPr>
              <w:t>3、路牙、井口、水沟、散水坡边整齐、草坪目视平整,长势良好，草坪绿郁。</w:t>
            </w:r>
          </w:p>
          <w:p>
            <w:pPr>
              <w:spacing w:line="360" w:lineRule="auto"/>
              <w:rPr>
                <w:rFonts w:ascii="宋体" w:hAnsi="宋体" w:cs="宋体"/>
                <w:color w:val="000000"/>
                <w:sz w:val="24"/>
                <w:szCs w:val="24"/>
              </w:rPr>
            </w:pPr>
            <w:r>
              <w:rPr>
                <w:rFonts w:hint="eastAsia" w:ascii="宋体" w:hAnsi="宋体" w:cs="宋体"/>
                <w:color w:val="000000"/>
                <w:sz w:val="24"/>
                <w:szCs w:val="24"/>
              </w:rPr>
              <w:t xml:space="preserve">4、无明显杂草，草地纯度在95%以上，树木底下土面层不板结，透气良好，抽查的草坪范围杂草率低于5%。 </w:t>
            </w:r>
          </w:p>
          <w:p>
            <w:pPr>
              <w:spacing w:line="360" w:lineRule="auto"/>
              <w:rPr>
                <w:rFonts w:ascii="宋体" w:hAnsi="宋体" w:cs="宋体"/>
                <w:color w:val="000000"/>
                <w:sz w:val="24"/>
                <w:szCs w:val="24"/>
              </w:rPr>
            </w:pPr>
            <w:r>
              <w:rPr>
                <w:rFonts w:hint="eastAsia" w:ascii="宋体" w:hAnsi="宋体" w:cs="宋体"/>
                <w:color w:val="000000"/>
                <w:sz w:val="24"/>
                <w:szCs w:val="24"/>
              </w:rPr>
              <w:t xml:space="preserve">5、外力破坏后五天内修复,总体高度在10CM以下。 </w:t>
            </w:r>
          </w:p>
          <w:p>
            <w:pPr>
              <w:spacing w:line="360" w:lineRule="auto"/>
              <w:rPr>
                <w:rFonts w:ascii="宋体" w:hAnsi="宋体" w:cs="宋体"/>
                <w:color w:val="000000"/>
                <w:sz w:val="24"/>
                <w:szCs w:val="24"/>
              </w:rPr>
            </w:pPr>
            <w:r>
              <w:rPr>
                <w:rFonts w:hint="eastAsia" w:ascii="宋体" w:hAnsi="宋体" w:cs="宋体"/>
                <w:color w:val="000000"/>
                <w:sz w:val="24"/>
                <w:szCs w:val="24"/>
              </w:rPr>
              <w:t>6、病虫危害率不超过3%。</w:t>
            </w:r>
          </w:p>
          <w:p>
            <w:pPr>
              <w:spacing w:line="360" w:lineRule="auto"/>
              <w:rPr>
                <w:rFonts w:ascii="宋体" w:hAnsi="宋体" w:cs="宋体"/>
                <w:color w:val="000000"/>
                <w:sz w:val="24"/>
                <w:szCs w:val="24"/>
              </w:rPr>
            </w:pPr>
            <w:r>
              <w:rPr>
                <w:rFonts w:hint="eastAsia" w:ascii="宋体" w:hAnsi="宋体" w:cs="宋体"/>
                <w:color w:val="000000"/>
                <w:sz w:val="24"/>
                <w:szCs w:val="24"/>
              </w:rPr>
              <w:t>7、每周不低于一次清扫草坪和乔灌木中落叶，保证植物丛中无明显的枯枝败叶。</w:t>
            </w:r>
          </w:p>
          <w:p>
            <w:pPr>
              <w:spacing w:line="360" w:lineRule="auto"/>
              <w:rPr>
                <w:rFonts w:ascii="宋体" w:hAnsi="宋体" w:cs="宋体"/>
                <w:color w:val="000000"/>
                <w:sz w:val="24"/>
                <w:szCs w:val="24"/>
              </w:rPr>
            </w:pPr>
            <w:r>
              <w:rPr>
                <w:rFonts w:hint="eastAsia" w:ascii="宋体" w:hAnsi="宋体" w:cs="宋体"/>
                <w:color w:val="000000"/>
                <w:sz w:val="24"/>
                <w:szCs w:val="24"/>
              </w:rPr>
              <w:t>8、交界处应做切边处理，且边缘清晰，线条流畅和顺，宽度不得大于15cm。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乔木</w:t>
            </w:r>
          </w:p>
        </w:tc>
        <w:tc>
          <w:tcPr>
            <w:tcW w:w="7513" w:type="dxa"/>
            <w:tcBorders>
              <w:top w:val="single" w:color="auto" w:sz="4" w:space="0"/>
              <w:left w:val="nil"/>
              <w:bottom w:val="single" w:color="auto" w:sz="4" w:space="0"/>
              <w:right w:val="single" w:color="auto" w:sz="4" w:space="0"/>
            </w:tcBorders>
          </w:tcPr>
          <w:p>
            <w:pPr>
              <w:spacing w:line="360" w:lineRule="auto"/>
              <w:rPr>
                <w:rFonts w:ascii="宋体" w:hAnsi="宋体" w:cs="宋体"/>
                <w:color w:val="000000"/>
                <w:sz w:val="24"/>
                <w:szCs w:val="24"/>
              </w:rPr>
            </w:pPr>
            <w:r>
              <w:rPr>
                <w:rFonts w:hint="eastAsia" w:ascii="宋体" w:hAnsi="宋体" w:cs="宋体"/>
                <w:color w:val="000000"/>
                <w:sz w:val="24"/>
                <w:szCs w:val="24"/>
              </w:rPr>
              <w:t>1、生长旺盛，枝叶健壮，水分充足，无枯死。</w:t>
            </w:r>
          </w:p>
          <w:p>
            <w:pPr>
              <w:spacing w:line="360" w:lineRule="auto"/>
              <w:rPr>
                <w:rFonts w:ascii="宋体" w:hAnsi="宋体" w:cs="宋体"/>
                <w:color w:val="000000"/>
                <w:sz w:val="24"/>
                <w:szCs w:val="24"/>
              </w:rPr>
            </w:pPr>
            <w:r>
              <w:rPr>
                <w:rFonts w:hint="eastAsia" w:ascii="宋体" w:hAnsi="宋体" w:cs="宋体"/>
                <w:color w:val="000000"/>
                <w:sz w:val="24"/>
                <w:szCs w:val="24"/>
              </w:rPr>
              <w:t>2、保持植物生长特性的树形，无明显徒长枝和过密的内膛枝。</w:t>
            </w:r>
          </w:p>
          <w:p>
            <w:pPr>
              <w:spacing w:line="360" w:lineRule="auto"/>
              <w:rPr>
                <w:rFonts w:ascii="宋体" w:hAnsi="宋体" w:cs="宋体"/>
                <w:color w:val="000000"/>
                <w:sz w:val="24"/>
                <w:szCs w:val="24"/>
              </w:rPr>
            </w:pPr>
            <w:r>
              <w:rPr>
                <w:rFonts w:hint="eastAsia" w:ascii="宋体" w:hAnsi="宋体" w:cs="宋体"/>
                <w:color w:val="000000"/>
                <w:sz w:val="24"/>
                <w:szCs w:val="24"/>
              </w:rPr>
              <w:t>3、无枯枝，树不阻车辆和行人通过，主侧枝分布均匀，下缘线高于2m。</w:t>
            </w:r>
          </w:p>
          <w:p>
            <w:pPr>
              <w:spacing w:line="360" w:lineRule="auto"/>
              <w:rPr>
                <w:rFonts w:ascii="宋体" w:hAnsi="宋体" w:cs="宋体"/>
                <w:color w:val="000000"/>
                <w:sz w:val="24"/>
                <w:szCs w:val="24"/>
              </w:rPr>
            </w:pPr>
            <w:r>
              <w:rPr>
                <w:rFonts w:hint="eastAsia" w:ascii="宋体" w:hAnsi="宋体" w:cs="宋体"/>
                <w:color w:val="000000"/>
                <w:sz w:val="24"/>
                <w:szCs w:val="24"/>
              </w:rPr>
              <w:t xml:space="preserve">4、新种植或胸径15cm以上的植株必须有桩，树桩基本无损坏残缺，绑扎完好有效，高度一致美观。。 </w:t>
            </w:r>
          </w:p>
          <w:p>
            <w:pPr>
              <w:spacing w:line="360" w:lineRule="auto"/>
              <w:rPr>
                <w:rFonts w:ascii="宋体" w:hAnsi="宋体" w:cs="宋体"/>
                <w:color w:val="000000"/>
                <w:sz w:val="24"/>
                <w:szCs w:val="24"/>
              </w:rPr>
            </w:pPr>
            <w:r>
              <w:rPr>
                <w:rFonts w:hint="eastAsia" w:ascii="宋体" w:hAnsi="宋体" w:cs="宋体"/>
                <w:color w:val="000000"/>
                <w:sz w:val="24"/>
                <w:szCs w:val="24"/>
              </w:rPr>
              <w:t>5、无明显枯枝、死杈，有虫害枝条3%以下。6、作好防风措施，受外力影响歪倒乔木在外力结束48小时内扶正，暴风雨过后24小时，无倒斜，断枝落叶在12小时内处理完毕。</w:t>
            </w:r>
          </w:p>
          <w:p>
            <w:pPr>
              <w:spacing w:line="360" w:lineRule="auto"/>
              <w:rPr>
                <w:rFonts w:ascii="宋体" w:hAnsi="宋体" w:cs="宋体"/>
                <w:color w:val="000000"/>
                <w:sz w:val="24"/>
                <w:szCs w:val="24"/>
              </w:rPr>
            </w:pPr>
            <w:r>
              <w:rPr>
                <w:rFonts w:hint="eastAsia" w:ascii="宋体" w:hAnsi="宋体" w:cs="宋体"/>
                <w:color w:val="000000"/>
                <w:sz w:val="24"/>
                <w:szCs w:val="24"/>
              </w:rPr>
              <w:t>7、每年保证施根肥2次，采用穴施或沟施，施肥、浇水及时，覆土平整，肥料不露出土面。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sz w:val="24"/>
                <w:szCs w:val="24"/>
              </w:rPr>
            </w:pPr>
            <w:r>
              <w:rPr>
                <w:rFonts w:hint="eastAsia" w:ascii="宋体" w:hAnsi="宋体" w:cs="宋体"/>
                <w:color w:val="000000"/>
                <w:sz w:val="24"/>
                <w:szCs w:val="24"/>
              </w:rPr>
              <w:t>灌木、绿篱、模纹</w:t>
            </w:r>
          </w:p>
        </w:tc>
        <w:tc>
          <w:tcPr>
            <w:tcW w:w="7513" w:type="dxa"/>
            <w:tcBorders>
              <w:top w:val="single" w:color="auto" w:sz="4" w:space="0"/>
              <w:left w:val="nil"/>
              <w:bottom w:val="single" w:color="auto" w:sz="4" w:space="0"/>
              <w:right w:val="single" w:color="auto" w:sz="4" w:space="0"/>
            </w:tcBorders>
          </w:tcPr>
          <w:p>
            <w:pPr>
              <w:spacing w:line="360" w:lineRule="auto"/>
              <w:rPr>
                <w:rFonts w:ascii="宋体" w:hAnsi="宋体" w:cs="宋体"/>
                <w:color w:val="000000"/>
                <w:sz w:val="24"/>
                <w:szCs w:val="24"/>
              </w:rPr>
            </w:pPr>
            <w:r>
              <w:rPr>
                <w:rFonts w:hint="eastAsia" w:ascii="宋体" w:hAnsi="宋体" w:cs="宋体"/>
                <w:color w:val="000000"/>
                <w:sz w:val="24"/>
                <w:szCs w:val="24"/>
              </w:rPr>
              <w:t>1、生长旺盛，枝叶健壮，水分充足，无枯死。</w:t>
            </w:r>
          </w:p>
          <w:p>
            <w:pPr>
              <w:spacing w:line="360" w:lineRule="auto"/>
              <w:rPr>
                <w:rFonts w:ascii="宋体" w:hAnsi="宋体" w:cs="宋体"/>
                <w:color w:val="000000"/>
                <w:sz w:val="24"/>
                <w:szCs w:val="24"/>
              </w:rPr>
            </w:pPr>
            <w:r>
              <w:rPr>
                <w:rFonts w:hint="eastAsia" w:ascii="宋体" w:hAnsi="宋体" w:cs="宋体"/>
                <w:color w:val="000000"/>
                <w:sz w:val="24"/>
                <w:szCs w:val="24"/>
              </w:rPr>
              <w:t>2、病虫危害率不超过5%。</w:t>
            </w:r>
          </w:p>
          <w:p>
            <w:pPr>
              <w:spacing w:line="360" w:lineRule="auto"/>
              <w:rPr>
                <w:rFonts w:ascii="宋体" w:hAnsi="宋体" w:cs="宋体"/>
                <w:color w:val="000000"/>
                <w:sz w:val="24"/>
                <w:szCs w:val="24"/>
              </w:rPr>
            </w:pPr>
            <w:r>
              <w:rPr>
                <w:rFonts w:hint="eastAsia" w:ascii="宋体" w:hAnsi="宋体" w:cs="宋体"/>
                <w:color w:val="000000"/>
                <w:sz w:val="24"/>
                <w:szCs w:val="24"/>
              </w:rPr>
              <w:t>3、成型，造型美观，新长枝不超过25厘米。</w:t>
            </w:r>
          </w:p>
          <w:p>
            <w:pPr>
              <w:spacing w:line="360" w:lineRule="auto"/>
              <w:rPr>
                <w:rFonts w:ascii="宋体" w:hAnsi="宋体" w:cs="宋体"/>
                <w:color w:val="000000"/>
                <w:sz w:val="24"/>
                <w:szCs w:val="24"/>
              </w:rPr>
            </w:pPr>
            <w:r>
              <w:rPr>
                <w:rFonts w:hint="eastAsia" w:ascii="宋体" w:hAnsi="宋体" w:cs="宋体"/>
                <w:color w:val="000000"/>
                <w:sz w:val="24"/>
                <w:szCs w:val="24"/>
              </w:rPr>
              <w:t>4、采用穴施或沟施，施肥、浇水及时，覆土平整，肥料不露出土面。</w:t>
            </w:r>
          </w:p>
          <w:p>
            <w:pPr>
              <w:spacing w:line="360" w:lineRule="auto"/>
              <w:rPr>
                <w:rFonts w:ascii="宋体" w:hAnsi="宋体" w:cs="宋体"/>
                <w:color w:val="000000"/>
                <w:sz w:val="24"/>
                <w:szCs w:val="24"/>
              </w:rPr>
            </w:pPr>
            <w:r>
              <w:rPr>
                <w:rFonts w:hint="eastAsia" w:ascii="宋体" w:hAnsi="宋体" w:cs="宋体"/>
                <w:color w:val="000000"/>
                <w:sz w:val="24"/>
                <w:szCs w:val="24"/>
              </w:rPr>
              <w:t>5、预留观花的灌木，保证开花繁茂，枝条不过于杂乱。</w:t>
            </w:r>
          </w:p>
          <w:p>
            <w:pPr>
              <w:spacing w:line="360" w:lineRule="auto"/>
              <w:rPr>
                <w:rFonts w:ascii="宋体" w:hAnsi="宋体" w:cs="宋体"/>
                <w:color w:val="000000"/>
                <w:sz w:val="24"/>
                <w:szCs w:val="24"/>
              </w:rPr>
            </w:pPr>
            <w:r>
              <w:rPr>
                <w:rFonts w:hint="eastAsia" w:ascii="宋体" w:hAnsi="宋体" w:cs="宋体"/>
                <w:color w:val="000000"/>
                <w:sz w:val="24"/>
                <w:szCs w:val="24"/>
              </w:rPr>
              <w:t>6、暴风雨过后24小时，无倒斜，断枝落叶在12小时内处理完毕。</w:t>
            </w:r>
          </w:p>
          <w:p>
            <w:pPr>
              <w:spacing w:line="360" w:lineRule="auto"/>
              <w:rPr>
                <w:rFonts w:ascii="宋体" w:hAnsi="宋体" w:cs="宋体"/>
                <w:color w:val="000000"/>
                <w:sz w:val="24"/>
                <w:szCs w:val="24"/>
              </w:rPr>
            </w:pPr>
            <w:r>
              <w:rPr>
                <w:rFonts w:hint="eastAsia" w:ascii="宋体" w:hAnsi="宋体" w:cs="宋体"/>
                <w:color w:val="000000"/>
                <w:sz w:val="24"/>
                <w:szCs w:val="24"/>
              </w:rPr>
              <w:t>7、多种植物成片种植的轮廓线整齐、有层次，单体花坛线条清晰。</w:t>
            </w:r>
          </w:p>
          <w:p>
            <w:pPr>
              <w:spacing w:line="360" w:lineRule="auto"/>
              <w:rPr>
                <w:rFonts w:ascii="宋体" w:hAnsi="宋体" w:cs="宋体"/>
                <w:color w:val="000000"/>
                <w:sz w:val="24"/>
                <w:szCs w:val="24"/>
              </w:rPr>
            </w:pPr>
            <w:r>
              <w:rPr>
                <w:rFonts w:hint="eastAsia" w:ascii="宋体" w:hAnsi="宋体" w:cs="宋体"/>
                <w:color w:val="000000"/>
                <w:sz w:val="24"/>
                <w:szCs w:val="24"/>
              </w:rPr>
              <w:t>8、缺苗、死苗及时更换。</w:t>
            </w:r>
          </w:p>
          <w:p>
            <w:pPr>
              <w:spacing w:line="360" w:lineRule="auto"/>
              <w:rPr>
                <w:rFonts w:ascii="宋体" w:hAnsi="宋体" w:cs="宋体"/>
                <w:color w:val="000000"/>
                <w:sz w:val="24"/>
                <w:szCs w:val="24"/>
              </w:rPr>
            </w:pPr>
            <w:r>
              <w:rPr>
                <w:rFonts w:hint="eastAsia" w:ascii="宋体" w:hAnsi="宋体" w:cs="宋体"/>
                <w:color w:val="000000"/>
                <w:sz w:val="24"/>
                <w:szCs w:val="24"/>
              </w:rPr>
              <w:t>9、过密花丛及时分栽、老化花丛及时翻种。</w:t>
            </w:r>
          </w:p>
        </w:tc>
      </w:tr>
    </w:tbl>
    <w:p>
      <w:pPr>
        <w:spacing w:line="360" w:lineRule="auto"/>
        <w:rPr>
          <w:rFonts w:ascii="宋体" w:hAnsi="宋体" w:cs="宋体"/>
          <w:color w:val="000000"/>
          <w:sz w:val="24"/>
          <w:szCs w:val="24"/>
        </w:rPr>
      </w:pPr>
    </w:p>
    <w:p>
      <w:pPr>
        <w:rPr>
          <w:rFonts w:ascii="宋体" w:hAnsi="宋体" w:cs="宋体"/>
          <w:color w:val="000000"/>
          <w:sz w:val="24"/>
          <w:szCs w:val="24"/>
        </w:rPr>
      </w:pPr>
      <w:r>
        <w:rPr>
          <w:rFonts w:hint="eastAsia" w:ascii="宋体" w:hAnsi="宋体" w:cs="宋体"/>
          <w:color w:val="000000"/>
          <w:sz w:val="24"/>
          <w:szCs w:val="24"/>
        </w:rPr>
        <w:t>三、设备管理与保养服务</w:t>
      </w:r>
    </w:p>
    <w:p>
      <w:pPr>
        <w:rPr>
          <w:rFonts w:ascii="宋体" w:hAnsi="宋体" w:cs="宋体"/>
          <w:color w:val="000000"/>
          <w:sz w:val="24"/>
          <w:szCs w:val="24"/>
        </w:rPr>
      </w:pPr>
      <w:r>
        <w:rPr>
          <w:rFonts w:hint="eastAsia" w:ascii="宋体" w:hAnsi="宋体" w:cs="宋体"/>
          <w:color w:val="000000"/>
          <w:sz w:val="24"/>
          <w:szCs w:val="24"/>
        </w:rPr>
        <w:t>（一）服务范围</w:t>
      </w:r>
    </w:p>
    <w:p>
      <w:pPr>
        <w:ind w:firstLine="480" w:firstLineChars="200"/>
        <w:rPr>
          <w:rFonts w:ascii="宋体" w:hAnsi="宋体" w:cs="宋体"/>
          <w:color w:val="000000"/>
          <w:sz w:val="24"/>
          <w:szCs w:val="24"/>
        </w:rPr>
      </w:pPr>
      <w:r>
        <w:rPr>
          <w:rFonts w:hint="eastAsia" w:ascii="宋体" w:hAnsi="宋体" w:cs="宋体"/>
          <w:color w:val="000000"/>
          <w:sz w:val="24"/>
          <w:szCs w:val="24"/>
        </w:rPr>
        <w:t>校区供、排水系统维修保养（含管道疏通、清洁、维修保养等）弱电电气维修（含学校路灯、饭堂、教室、实验室、办公室、会议室、阶梯室、图书室、宿舍、厕所等各处照明、风扇等线路维修和安装）门窗维修。</w:t>
      </w:r>
    </w:p>
    <w:p>
      <w:pPr>
        <w:rPr>
          <w:rFonts w:ascii="宋体" w:hAnsi="宋体" w:cs="宋体"/>
          <w:color w:val="000000"/>
          <w:sz w:val="24"/>
          <w:szCs w:val="24"/>
        </w:rPr>
      </w:pPr>
      <w:r>
        <w:rPr>
          <w:rFonts w:hint="eastAsia" w:ascii="宋体" w:hAnsi="宋体" w:cs="宋体"/>
          <w:color w:val="000000"/>
          <w:sz w:val="24"/>
          <w:szCs w:val="24"/>
        </w:rPr>
        <w:t>(二)服务标准</w:t>
      </w:r>
    </w:p>
    <w:tbl>
      <w:tblPr>
        <w:tblStyle w:val="10"/>
        <w:tblW w:w="8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供配电系统设施设备</w:t>
            </w:r>
          </w:p>
        </w:tc>
        <w:tc>
          <w:tcPr>
            <w:tcW w:w="7382"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cs="宋体"/>
                <w:color w:val="000000"/>
                <w:sz w:val="24"/>
                <w:szCs w:val="24"/>
              </w:rPr>
            </w:pPr>
            <w:r>
              <w:rPr>
                <w:rFonts w:hint="eastAsia" w:ascii="宋体" w:hAnsi="宋体" w:cs="宋体"/>
                <w:color w:val="000000"/>
                <w:sz w:val="24"/>
                <w:szCs w:val="24"/>
              </w:rPr>
              <w:t>1、配置专业技术人员对校区开闭所、配电室及各楼栋强电井内配电柜、配电箱、控制箱的日常巡检和运行环境维护；制定定期维护保养检修方案并实施；发现故障及时处置或上报。</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2、在接到限电、停电通知后及时告知采购人；</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3、强电井钥匙管理，做到标识清晰、开启快捷（5分钟内能打开）；</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4、对责任区域内的照明设备每天进行巡查、保养，发现问题及时维修；</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5、突然停电反应时间为10分钟内到达停电现场并进行处理及检修（报修）。</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6、照明线路损坏及时维修（一般不超过24小时），灯具更换及时；照明灯具完好率95%。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给排水系统</w:t>
            </w:r>
          </w:p>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设施设备</w:t>
            </w:r>
          </w:p>
        </w:tc>
        <w:tc>
          <w:tcPr>
            <w:tcW w:w="7382"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cs="宋体"/>
                <w:color w:val="000000"/>
                <w:sz w:val="24"/>
                <w:szCs w:val="24"/>
              </w:rPr>
            </w:pPr>
            <w:r>
              <w:rPr>
                <w:rFonts w:hint="eastAsia" w:ascii="宋体" w:hAnsi="宋体" w:cs="宋体"/>
                <w:color w:val="000000"/>
                <w:sz w:val="24"/>
                <w:szCs w:val="24"/>
              </w:rPr>
              <w:t>1、建立管护区域内给水设备系统的养护和维修制度，确保给水管道和各类阀门处于良好状态，无漏水、渗水、积水等异常现象。</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2、每月对管护区域内给排水管道进行养护和清通，每天进行巡查，检查排水管道和节门等是否生锈和渗漏等现象，及时排除隐患或报修。</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3、负责管护区域内各种冷水供应和雨水、污水排放设施的运行。</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4、每周对室外排水沟渠定期检查、清扫，清除淤泥和杂物，确保排水系统通畅，汛期道路无积水，房屋无积水浸泡发生（不含主排污管道的清理）。</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5、有处理险情的应急措施，制定抢险应急措施，抢险人员须在10分钟内到达，20分钟内开始实施抢险排危。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消防系统</w:t>
            </w:r>
          </w:p>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设施设备</w:t>
            </w:r>
          </w:p>
        </w:tc>
        <w:tc>
          <w:tcPr>
            <w:tcW w:w="7382"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cs="宋体"/>
                <w:color w:val="000000"/>
                <w:sz w:val="24"/>
                <w:szCs w:val="24"/>
              </w:rPr>
            </w:pPr>
            <w:r>
              <w:rPr>
                <w:rFonts w:hint="eastAsia" w:ascii="宋体" w:hAnsi="宋体" w:cs="宋体"/>
                <w:color w:val="000000"/>
                <w:sz w:val="24"/>
                <w:szCs w:val="24"/>
              </w:rPr>
              <w:t>定期对楼栋内消防管网及各区域系统管网、阀门、主机及警报设备、消防水泵房设施、安全指示牌、疏散指示图、消火栓、灭火器、疏散引导箱、烟感、喷淋、消防广播、防火卷帘门、防火门及室外消火栓、应急照明等设施设备每月进行一次巡检及运行环境维护，发现问题及时通知并配合维保单位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中央空调系统设施设备</w:t>
            </w:r>
          </w:p>
        </w:tc>
        <w:tc>
          <w:tcPr>
            <w:tcW w:w="7382"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cs="宋体"/>
                <w:color w:val="000000"/>
                <w:sz w:val="24"/>
                <w:szCs w:val="24"/>
              </w:rPr>
            </w:pPr>
            <w:r>
              <w:rPr>
                <w:rFonts w:hint="eastAsia" w:ascii="宋体" w:hAnsi="宋体" w:cs="宋体"/>
                <w:color w:val="000000"/>
                <w:sz w:val="24"/>
                <w:szCs w:val="24"/>
              </w:rPr>
              <w:t>1、负责中央空调系统的日常启停操作、运行环境管理和清洁卫生，配备专业人员保持每周至少一次对管线、系统设备、末端设备及机房环境的定期巡查，及时发现及报告故障，通知维保单位及时处置并配合采购人完成维修方案，确保故障的及时处理。</w:t>
            </w:r>
          </w:p>
          <w:p>
            <w:pPr>
              <w:pStyle w:val="5"/>
              <w:snapToGrid w:val="0"/>
              <w:spacing w:line="360" w:lineRule="auto"/>
              <w:rPr>
                <w:rFonts w:hAnsi="宋体" w:cs="宋体" w:eastAsiaTheme="minorEastAsia"/>
                <w:color w:val="000000"/>
                <w:kern w:val="2"/>
                <w:sz w:val="24"/>
                <w:szCs w:val="24"/>
              </w:rPr>
            </w:pPr>
            <w:r>
              <w:rPr>
                <w:rFonts w:hint="eastAsia" w:hAnsi="宋体" w:cs="宋体" w:eastAsiaTheme="minorEastAsia"/>
                <w:color w:val="000000"/>
                <w:kern w:val="2"/>
                <w:sz w:val="24"/>
                <w:szCs w:val="24"/>
              </w:rPr>
              <w:t>2、熟悉掌握空调各种故障应急处理方案，特别是换季时空调的检查。</w:t>
            </w:r>
          </w:p>
          <w:p>
            <w:pPr>
              <w:pStyle w:val="5"/>
              <w:snapToGrid w:val="0"/>
              <w:spacing w:line="360" w:lineRule="auto"/>
              <w:rPr>
                <w:rFonts w:hAnsi="宋体" w:cs="宋体" w:eastAsiaTheme="minorEastAsia"/>
                <w:color w:val="000000"/>
                <w:kern w:val="2"/>
                <w:sz w:val="24"/>
                <w:szCs w:val="24"/>
              </w:rPr>
            </w:pPr>
            <w:r>
              <w:rPr>
                <w:rFonts w:hint="eastAsia" w:hAnsi="宋体" w:cs="宋体" w:eastAsiaTheme="minorEastAsia"/>
                <w:color w:val="000000"/>
                <w:kern w:val="2"/>
                <w:sz w:val="24"/>
                <w:szCs w:val="24"/>
              </w:rPr>
              <w:t>3、接空调故障报修后，15分钟内到达现场处置，需维修的及时报修。</w:t>
            </w:r>
          </w:p>
          <w:p>
            <w:pPr>
              <w:pStyle w:val="5"/>
              <w:snapToGrid w:val="0"/>
              <w:spacing w:line="360" w:lineRule="auto"/>
              <w:rPr>
                <w:rFonts w:hAnsi="宋体" w:cs="宋体" w:eastAsiaTheme="minorEastAsia"/>
                <w:color w:val="000000"/>
                <w:kern w:val="2"/>
                <w:sz w:val="24"/>
                <w:szCs w:val="24"/>
              </w:rPr>
            </w:pPr>
            <w:r>
              <w:rPr>
                <w:rFonts w:hint="eastAsia" w:hAnsi="宋体" w:cs="宋体" w:eastAsiaTheme="minorEastAsia"/>
                <w:color w:val="000000"/>
                <w:kern w:val="2"/>
                <w:sz w:val="24"/>
                <w:szCs w:val="24"/>
              </w:rPr>
              <w:t>4、对空调过滤网、室外机、出风口进行日常保洁。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电梯系统</w:t>
            </w:r>
          </w:p>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设施设备</w:t>
            </w:r>
          </w:p>
        </w:tc>
        <w:tc>
          <w:tcPr>
            <w:tcW w:w="7382"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cs="宋体"/>
                <w:color w:val="000000"/>
                <w:sz w:val="24"/>
                <w:szCs w:val="24"/>
              </w:rPr>
            </w:pPr>
            <w:r>
              <w:rPr>
                <w:rFonts w:hint="eastAsia" w:ascii="宋体" w:hAnsi="宋体" w:cs="宋体"/>
                <w:color w:val="000000"/>
                <w:sz w:val="24"/>
                <w:szCs w:val="24"/>
              </w:rPr>
              <w:t>负责电梯的日常运行巡检，检查轿厢照明、清洁、按钮、求救电话、标识标牌等是否完好，运行是否平稳，并做好相关记录；如发现有故障，10分钟内到达现场处置，并立即通知采购人指定维保单位进行维修和整改，并作好维保记录。</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熟悉掌握制定电梯各种故障应急处理方案，特别是电梯困人故障的应急处理；组织、配合维保单位人员进行电梯困人救援演练及困人救援并跟进和配合后期故障处理。</w:t>
            </w:r>
          </w:p>
          <w:p>
            <w:pPr>
              <w:pStyle w:val="5"/>
              <w:snapToGrid w:val="0"/>
              <w:spacing w:line="360" w:lineRule="auto"/>
              <w:rPr>
                <w:rFonts w:hAnsi="宋体" w:cs="宋体" w:eastAsiaTheme="minorEastAsia"/>
                <w:color w:val="000000"/>
                <w:kern w:val="2"/>
                <w:sz w:val="24"/>
                <w:szCs w:val="24"/>
              </w:rPr>
            </w:pPr>
            <w:r>
              <w:rPr>
                <w:rFonts w:hint="eastAsia" w:hAnsi="宋体" w:cs="宋体" w:eastAsiaTheme="minorEastAsia"/>
                <w:color w:val="000000"/>
                <w:kern w:val="2"/>
                <w:sz w:val="24"/>
                <w:szCs w:val="24"/>
              </w:rPr>
              <w:t>3、负责协助采购人通知维保单位进行电梯年检及维保，并作好年检及维保记录。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监控系统</w:t>
            </w:r>
          </w:p>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设施设备</w:t>
            </w:r>
          </w:p>
        </w:tc>
        <w:tc>
          <w:tcPr>
            <w:tcW w:w="7382"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cs="宋体"/>
                <w:color w:val="000000"/>
                <w:sz w:val="24"/>
                <w:szCs w:val="24"/>
              </w:rPr>
            </w:pPr>
            <w:r>
              <w:rPr>
                <w:rFonts w:hint="eastAsia" w:ascii="宋体" w:hAnsi="宋体" w:cs="宋体"/>
                <w:color w:val="000000"/>
                <w:sz w:val="24"/>
                <w:szCs w:val="24"/>
              </w:rPr>
              <w:t>1、负责监控系统的运行管理，发现设备故障及时报修并协助采购人及维保单位的维保、维修工作。</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2、严格遵守监控视频保密、保存规范。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防雷系统</w:t>
            </w:r>
          </w:p>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设施设备</w:t>
            </w:r>
          </w:p>
        </w:tc>
        <w:tc>
          <w:tcPr>
            <w:tcW w:w="7382"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cs="宋体"/>
                <w:color w:val="000000"/>
                <w:sz w:val="24"/>
                <w:szCs w:val="24"/>
              </w:rPr>
            </w:pPr>
            <w:r>
              <w:rPr>
                <w:rFonts w:hint="eastAsia" w:ascii="宋体" w:hAnsi="宋体" w:cs="宋体"/>
                <w:color w:val="000000"/>
                <w:sz w:val="24"/>
                <w:szCs w:val="24"/>
              </w:rPr>
              <w:t>定期检查各建筑物避雷针、避雷带、引下线、均压环、接地体及屋面金属物接地及等电位联络点，定期检查各浪涌保护器是否正常。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弱电系统</w:t>
            </w:r>
          </w:p>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设施设备</w:t>
            </w:r>
          </w:p>
        </w:tc>
        <w:tc>
          <w:tcPr>
            <w:tcW w:w="7382" w:type="dxa"/>
            <w:tcBorders>
              <w:top w:val="single" w:color="auto" w:sz="4" w:space="0"/>
              <w:left w:val="nil"/>
              <w:bottom w:val="single" w:color="auto" w:sz="4" w:space="0"/>
              <w:right w:val="single" w:color="auto" w:sz="4" w:space="0"/>
            </w:tcBorders>
            <w:vAlign w:val="center"/>
          </w:tcPr>
          <w:p>
            <w:pPr>
              <w:pStyle w:val="5"/>
              <w:snapToGrid w:val="0"/>
              <w:spacing w:line="360" w:lineRule="auto"/>
              <w:rPr>
                <w:rFonts w:hAnsi="宋体" w:cs="宋体" w:eastAsiaTheme="minorEastAsia"/>
                <w:color w:val="000000"/>
                <w:kern w:val="2"/>
                <w:sz w:val="24"/>
                <w:szCs w:val="24"/>
              </w:rPr>
            </w:pPr>
            <w:r>
              <w:rPr>
                <w:rFonts w:hint="eastAsia" w:hAnsi="宋体" w:cs="宋体" w:eastAsiaTheme="minorEastAsia"/>
                <w:color w:val="000000"/>
                <w:kern w:val="2"/>
                <w:sz w:val="24"/>
                <w:szCs w:val="24"/>
              </w:rPr>
              <w:t>1、负责楼宇弱电井（间）的日常管理，包括供电、门窗维护、主锁、内部设备保管、协助设备维修。</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2、负责门禁道闸系统、铃声控制系统、会议系统、电子屏幕、舞台演出设备设施等弱电设备、线路的运行管理维护和日常开关使用服务及定期清洁和巡查，发现故障及时报修。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教学、办公</w:t>
            </w:r>
          </w:p>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设施设备</w:t>
            </w:r>
          </w:p>
        </w:tc>
        <w:tc>
          <w:tcPr>
            <w:tcW w:w="7382" w:type="dxa"/>
            <w:tcBorders>
              <w:top w:val="single" w:color="auto" w:sz="4" w:space="0"/>
              <w:left w:val="nil"/>
              <w:bottom w:val="single" w:color="auto" w:sz="4" w:space="0"/>
              <w:right w:val="single" w:color="auto" w:sz="4" w:space="0"/>
            </w:tcBorders>
            <w:vAlign w:val="center"/>
          </w:tcPr>
          <w:p>
            <w:pPr>
              <w:pStyle w:val="5"/>
              <w:snapToGrid w:val="0"/>
              <w:spacing w:line="360" w:lineRule="auto"/>
              <w:rPr>
                <w:rFonts w:hAnsi="宋体" w:cs="宋体" w:eastAsiaTheme="minorEastAsia"/>
                <w:color w:val="000000"/>
                <w:kern w:val="2"/>
                <w:sz w:val="24"/>
                <w:szCs w:val="24"/>
              </w:rPr>
            </w:pPr>
            <w:r>
              <w:rPr>
                <w:rFonts w:hint="eastAsia" w:hAnsi="宋体" w:cs="宋体" w:eastAsiaTheme="minorEastAsia"/>
                <w:color w:val="000000"/>
                <w:kern w:val="2"/>
                <w:sz w:val="24"/>
                <w:szCs w:val="24"/>
              </w:rPr>
              <w:t>负责教学设施设备管理，主要包含教学场所的各类教学器具和电铃系统。</w:t>
            </w:r>
          </w:p>
          <w:p>
            <w:pPr>
              <w:pStyle w:val="5"/>
              <w:snapToGrid w:val="0"/>
              <w:spacing w:line="360" w:lineRule="auto"/>
              <w:rPr>
                <w:rFonts w:hAnsi="宋体" w:cs="宋体" w:eastAsiaTheme="minorEastAsia"/>
                <w:color w:val="000000"/>
                <w:kern w:val="2"/>
                <w:sz w:val="24"/>
                <w:szCs w:val="24"/>
              </w:rPr>
            </w:pPr>
            <w:r>
              <w:rPr>
                <w:rFonts w:hint="eastAsia" w:hAnsi="宋体" w:cs="宋体" w:eastAsiaTheme="minorEastAsia"/>
                <w:color w:val="000000"/>
                <w:kern w:val="2"/>
                <w:sz w:val="24"/>
                <w:szCs w:val="24"/>
              </w:rPr>
              <w:t>负责建立教学、办公场所的设施设备巡查、维护、维修制度，确保正常运行，发现问题及时维修。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公寓及</w:t>
            </w:r>
          </w:p>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教学、办公</w:t>
            </w:r>
          </w:p>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家具</w:t>
            </w:r>
          </w:p>
        </w:tc>
        <w:tc>
          <w:tcPr>
            <w:tcW w:w="7382" w:type="dxa"/>
            <w:tcBorders>
              <w:top w:val="single" w:color="auto" w:sz="4" w:space="0"/>
              <w:left w:val="nil"/>
              <w:bottom w:val="single" w:color="auto" w:sz="4" w:space="0"/>
              <w:right w:val="single" w:color="auto" w:sz="4" w:space="0"/>
            </w:tcBorders>
            <w:vAlign w:val="center"/>
          </w:tcPr>
          <w:p>
            <w:pPr>
              <w:pStyle w:val="5"/>
              <w:snapToGrid w:val="0"/>
              <w:spacing w:line="360" w:lineRule="auto"/>
              <w:rPr>
                <w:rFonts w:hAnsi="宋体" w:cs="宋体" w:eastAsiaTheme="minorEastAsia"/>
                <w:color w:val="000000"/>
                <w:kern w:val="2"/>
                <w:sz w:val="24"/>
                <w:szCs w:val="24"/>
              </w:rPr>
            </w:pPr>
            <w:r>
              <w:rPr>
                <w:rFonts w:hint="eastAsia" w:hAnsi="宋体" w:cs="宋体" w:eastAsiaTheme="minorEastAsia"/>
                <w:color w:val="000000"/>
                <w:kern w:val="2"/>
                <w:sz w:val="24"/>
                <w:szCs w:val="24"/>
              </w:rPr>
              <w:t>1、建立家具巡检制度。</w:t>
            </w:r>
          </w:p>
          <w:p>
            <w:pPr>
              <w:pStyle w:val="5"/>
              <w:snapToGrid w:val="0"/>
              <w:spacing w:line="360" w:lineRule="auto"/>
              <w:rPr>
                <w:rFonts w:hAnsi="宋体" w:cs="宋体" w:eastAsiaTheme="minorEastAsia"/>
                <w:color w:val="000000"/>
                <w:kern w:val="2"/>
                <w:sz w:val="24"/>
                <w:szCs w:val="24"/>
              </w:rPr>
            </w:pPr>
            <w:r>
              <w:rPr>
                <w:rFonts w:hint="eastAsia" w:hAnsi="宋体" w:cs="宋体" w:eastAsiaTheme="minorEastAsia"/>
                <w:color w:val="000000"/>
                <w:kern w:val="2"/>
                <w:sz w:val="24"/>
                <w:szCs w:val="24"/>
              </w:rPr>
              <w:t>2、每学期对教学家具、每学年对毕业生公寓家具进行一次集中检查。</w:t>
            </w:r>
          </w:p>
        </w:tc>
      </w:tr>
    </w:tbl>
    <w:p>
      <w:pPr>
        <w:rPr>
          <w:rFonts w:ascii="宋体" w:hAnsi="宋体" w:cs="宋体"/>
          <w:color w:val="000000"/>
          <w:sz w:val="24"/>
          <w:szCs w:val="24"/>
        </w:rPr>
      </w:pPr>
      <w:r>
        <w:rPr>
          <w:rFonts w:hint="eastAsia" w:ascii="宋体" w:hAnsi="宋体" w:cs="宋体"/>
          <w:color w:val="000000"/>
          <w:sz w:val="24"/>
          <w:szCs w:val="24"/>
        </w:rPr>
        <w:t xml:space="preserve"> </w:t>
      </w:r>
    </w:p>
    <w:p>
      <w:pPr>
        <w:spacing w:line="360" w:lineRule="auto"/>
        <w:rPr>
          <w:rFonts w:ascii="宋体" w:hAnsi="宋体" w:cs="宋体"/>
          <w:color w:val="000000"/>
          <w:sz w:val="24"/>
          <w:szCs w:val="24"/>
        </w:rPr>
      </w:pPr>
      <w:r>
        <w:rPr>
          <w:rFonts w:hint="eastAsia" w:ascii="宋体" w:hAnsi="宋体" w:cs="宋体"/>
          <w:color w:val="000000"/>
          <w:sz w:val="24"/>
          <w:szCs w:val="24"/>
        </w:rPr>
        <w:t>四、保洁卫生服务</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（一） 服务范围</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1.所有楼栋内保洁：包括入口及大厅、楼层通道、梯步、卫生间、露台天台、车库等公共区域及公共设施设备和绿植株摆，以及公共教室及功能用房（会议室、接待室、休息室）等。</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2.室外公共区域保洁，包括：</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（1）建筑外墙离地3米墙面； </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（2）校园公区硬化区域及公共设施；</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（3）景观水体；</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（4）室外运动场及附属设施；</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（5）垃圾中转站；</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（6）校内生活垃圾清收清运及外运（不含建筑垃圾及餐厨垃圾）；</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（7）公共环境消杀、灭四害。</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不属于中标人服务范围：食堂（以楼栋所属梯步外沿及滴水岩外沿区域为界）。</w:t>
      </w:r>
    </w:p>
    <w:p>
      <w:pPr>
        <w:spacing w:line="360" w:lineRule="auto"/>
        <w:rPr>
          <w:rFonts w:ascii="宋体" w:hAnsi="宋体" w:cs="宋体"/>
          <w:color w:val="000000"/>
          <w:sz w:val="24"/>
          <w:szCs w:val="24"/>
        </w:rPr>
      </w:pPr>
      <w:r>
        <w:rPr>
          <w:rFonts w:hint="eastAsia" w:ascii="宋体" w:hAnsi="宋体" w:cs="宋体"/>
          <w:color w:val="000000"/>
          <w:sz w:val="24"/>
          <w:szCs w:val="24"/>
        </w:rPr>
        <w:t>（二） 服务标准</w:t>
      </w:r>
    </w:p>
    <w:tbl>
      <w:tblPr>
        <w:tblStyle w:val="10"/>
        <w:tblW w:w="9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740"/>
        <w:gridCol w:w="6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服务</w:t>
            </w:r>
          </w:p>
          <w:p>
            <w:pPr>
              <w:spacing w:line="360" w:lineRule="auto"/>
              <w:jc w:val="center"/>
              <w:rPr>
                <w:rFonts w:ascii="宋体" w:hAnsi="宋体" w:cs="宋体"/>
                <w:color w:val="000000"/>
                <w:sz w:val="24"/>
                <w:szCs w:val="24"/>
              </w:rPr>
            </w:pPr>
            <w:r>
              <w:rPr>
                <w:rFonts w:hint="eastAsia" w:ascii="宋体" w:hAnsi="宋体" w:cs="宋体"/>
                <w:color w:val="000000"/>
                <w:sz w:val="24"/>
                <w:szCs w:val="24"/>
              </w:rPr>
              <w:t>项目</w:t>
            </w:r>
          </w:p>
        </w:tc>
        <w:tc>
          <w:tcPr>
            <w:tcW w:w="174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区域/位置</w:t>
            </w:r>
          </w:p>
        </w:tc>
        <w:tc>
          <w:tcPr>
            <w:tcW w:w="6212" w:type="dxa"/>
            <w:tcBorders>
              <w:top w:val="single" w:color="auto" w:sz="4" w:space="0"/>
              <w:left w:val="nil"/>
              <w:bottom w:val="single" w:color="auto" w:sz="4" w:space="0"/>
              <w:right w:val="single" w:color="auto" w:sz="4" w:space="0"/>
            </w:tcBorders>
            <w:vAlign w:val="center"/>
          </w:tcPr>
          <w:p>
            <w:pPr>
              <w:spacing w:line="360" w:lineRule="auto"/>
              <w:ind w:firstLine="1411" w:firstLineChars="588"/>
              <w:rPr>
                <w:rFonts w:ascii="宋体" w:hAnsi="宋体" w:cs="宋体"/>
                <w:color w:val="000000"/>
                <w:sz w:val="24"/>
                <w:szCs w:val="24"/>
              </w:rPr>
            </w:pPr>
            <w:r>
              <w:rPr>
                <w:rFonts w:hint="eastAsia" w:ascii="宋体" w:hAnsi="宋体" w:cs="宋体"/>
                <w:color w:val="000000"/>
                <w:sz w:val="24"/>
                <w:szCs w:val="24"/>
              </w:rPr>
              <w:t>服务标准及要求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楼栋内</w:t>
            </w:r>
          </w:p>
          <w:p>
            <w:pPr>
              <w:spacing w:line="360" w:lineRule="auto"/>
              <w:jc w:val="center"/>
              <w:rPr>
                <w:rFonts w:ascii="宋体" w:hAnsi="宋体" w:cs="宋体"/>
                <w:color w:val="000000"/>
                <w:sz w:val="24"/>
                <w:szCs w:val="24"/>
              </w:rPr>
            </w:pPr>
            <w:r>
              <w:rPr>
                <w:rFonts w:hint="eastAsia" w:ascii="宋体" w:hAnsi="宋体" w:cs="宋体"/>
                <w:color w:val="000000"/>
                <w:sz w:val="24"/>
                <w:szCs w:val="24"/>
              </w:rPr>
              <w:t>保洁</w:t>
            </w:r>
          </w:p>
        </w:tc>
        <w:tc>
          <w:tcPr>
            <w:tcW w:w="174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公共通道梯步地面、墙面、顶部、栏杆、门窗及平台迎尘面</w:t>
            </w:r>
          </w:p>
        </w:tc>
        <w:tc>
          <w:tcPr>
            <w:tcW w:w="621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地面、台阶：无垃圾杂物，无污渍水渍、无痰渍、无胶渍、无积尘积垢，不湿滑；雨天设置必要的防滑措施和提示；辅助专业作业机具和绿色环保清洁剂定期对石材、地砖表面进行深度处理和养护，保持光亮整洁。</w:t>
            </w:r>
          </w:p>
          <w:p>
            <w:pPr>
              <w:spacing w:line="360" w:lineRule="auto"/>
              <w:rPr>
                <w:rFonts w:ascii="宋体" w:hAnsi="宋体" w:cs="宋体"/>
                <w:color w:val="000000"/>
                <w:sz w:val="24"/>
                <w:szCs w:val="24"/>
              </w:rPr>
            </w:pPr>
            <w:r>
              <w:rPr>
                <w:rFonts w:hint="eastAsia" w:ascii="宋体" w:hAnsi="宋体" w:cs="宋体"/>
                <w:color w:val="000000"/>
                <w:sz w:val="24"/>
                <w:szCs w:val="24"/>
              </w:rPr>
              <w:t>3、栏杆：无污渍无积尘、无蛛网、无锈蚀氧化物。</w:t>
            </w:r>
          </w:p>
          <w:p>
            <w:pPr>
              <w:spacing w:line="360" w:lineRule="auto"/>
              <w:rPr>
                <w:rFonts w:ascii="宋体" w:hAnsi="宋体" w:cs="宋体"/>
                <w:color w:val="000000"/>
                <w:sz w:val="24"/>
                <w:szCs w:val="24"/>
              </w:rPr>
            </w:pPr>
            <w:r>
              <w:rPr>
                <w:rFonts w:hint="eastAsia" w:ascii="宋体" w:hAnsi="宋体" w:cs="宋体"/>
                <w:color w:val="000000"/>
                <w:sz w:val="24"/>
                <w:szCs w:val="24"/>
              </w:rPr>
              <w:t>4、门窗干净无污渍无违规张贴物，窗台无垃圾杂物、无明显积尘。</w:t>
            </w:r>
          </w:p>
          <w:p>
            <w:pPr>
              <w:spacing w:line="360" w:lineRule="auto"/>
              <w:rPr>
                <w:rFonts w:ascii="宋体" w:hAnsi="宋体" w:cs="宋体"/>
                <w:color w:val="000000"/>
                <w:sz w:val="24"/>
                <w:szCs w:val="24"/>
              </w:rPr>
            </w:pPr>
            <w:r>
              <w:rPr>
                <w:rFonts w:hint="eastAsia" w:ascii="宋体" w:hAnsi="宋体" w:cs="宋体"/>
                <w:color w:val="000000"/>
                <w:sz w:val="24"/>
                <w:szCs w:val="24"/>
              </w:rPr>
              <w:t>5、玻璃及不锈钢表面无污渍无积尘无手印、整洁光亮，定期进行不锈钢保养。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sz w:val="24"/>
                <w:szCs w:val="24"/>
              </w:rPr>
            </w:pPr>
          </w:p>
        </w:tc>
        <w:tc>
          <w:tcPr>
            <w:tcW w:w="174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露台、天台、地漏、防护栏、排水沟渠及房屋滴水岩周界</w:t>
            </w:r>
          </w:p>
        </w:tc>
        <w:tc>
          <w:tcPr>
            <w:tcW w:w="621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露台天台：无垃圾杂物、无杂草、无积沙积垢地皮、无青苔，地漏完好无堵塞。</w:t>
            </w:r>
          </w:p>
          <w:p>
            <w:pPr>
              <w:spacing w:line="360" w:lineRule="auto"/>
              <w:rPr>
                <w:rFonts w:ascii="宋体" w:hAnsi="宋体" w:cs="宋体"/>
                <w:color w:val="000000"/>
                <w:sz w:val="24"/>
                <w:szCs w:val="24"/>
              </w:rPr>
            </w:pPr>
            <w:r>
              <w:rPr>
                <w:rFonts w:hint="eastAsia" w:ascii="宋体" w:hAnsi="宋体" w:cs="宋体"/>
                <w:color w:val="000000"/>
                <w:sz w:val="24"/>
                <w:szCs w:val="24"/>
              </w:rPr>
              <w:t>排水沟内无垃圾杂物，无积沙淤泥，无明显积垢和青苔，定期清理，排水畅通。</w:t>
            </w:r>
          </w:p>
          <w:p>
            <w:pPr>
              <w:spacing w:line="360" w:lineRule="auto"/>
              <w:rPr>
                <w:rFonts w:ascii="宋体" w:hAnsi="宋体" w:cs="宋体"/>
                <w:color w:val="000000"/>
                <w:sz w:val="24"/>
                <w:szCs w:val="24"/>
              </w:rPr>
            </w:pPr>
            <w:r>
              <w:rPr>
                <w:rFonts w:hint="eastAsia" w:ascii="宋体" w:hAnsi="宋体" w:cs="宋体"/>
                <w:color w:val="000000"/>
                <w:sz w:val="24"/>
                <w:szCs w:val="24"/>
              </w:rPr>
              <w:t>房屋滴水岩周界：无杂草、无垃圾杂物、无积沙、无青苔，排水口完好无堵塞。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sz w:val="24"/>
                <w:szCs w:val="24"/>
              </w:rPr>
            </w:pPr>
          </w:p>
        </w:tc>
        <w:tc>
          <w:tcPr>
            <w:tcW w:w="174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室内停车场、架空层</w:t>
            </w:r>
          </w:p>
        </w:tc>
        <w:tc>
          <w:tcPr>
            <w:tcW w:w="621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无垃圾杂物，无积水积沙，无蛛网，无违规张贴物，标线清晰。</w:t>
            </w:r>
          </w:p>
          <w:p>
            <w:pPr>
              <w:spacing w:line="360" w:lineRule="auto"/>
              <w:rPr>
                <w:rFonts w:ascii="宋体" w:hAnsi="宋体" w:cs="宋体"/>
                <w:color w:val="000000"/>
                <w:sz w:val="24"/>
                <w:szCs w:val="24"/>
              </w:rPr>
            </w:pPr>
            <w:r>
              <w:rPr>
                <w:rFonts w:hint="eastAsia" w:ascii="宋体" w:hAnsi="宋体" w:cs="宋体"/>
                <w:color w:val="000000"/>
                <w:sz w:val="24"/>
                <w:szCs w:val="24"/>
              </w:rPr>
              <w:t>各类附属设施及标识干净整洁，无积尘积垢。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sz w:val="24"/>
                <w:szCs w:val="24"/>
              </w:rPr>
            </w:pPr>
          </w:p>
        </w:tc>
        <w:tc>
          <w:tcPr>
            <w:tcW w:w="174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公共教室、教体室</w:t>
            </w:r>
          </w:p>
        </w:tc>
        <w:tc>
          <w:tcPr>
            <w:tcW w:w="621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1、地面无污渍、无垃圾、无积尘、光亮。</w:t>
            </w:r>
          </w:p>
          <w:p>
            <w:pPr>
              <w:spacing w:line="360" w:lineRule="auto"/>
              <w:rPr>
                <w:rFonts w:ascii="宋体" w:hAnsi="宋体" w:cs="宋体"/>
                <w:color w:val="000000"/>
                <w:sz w:val="24"/>
                <w:szCs w:val="24"/>
              </w:rPr>
            </w:pPr>
            <w:r>
              <w:rPr>
                <w:rFonts w:hint="eastAsia" w:ascii="宋体" w:hAnsi="宋体" w:cs="宋体"/>
                <w:color w:val="000000"/>
                <w:sz w:val="24"/>
                <w:szCs w:val="24"/>
              </w:rPr>
              <w:t>2、墙面无灰尘、无乱悬挂、无乱张贴等现象；顶棚目视无灰尘、无蛛网。</w:t>
            </w:r>
          </w:p>
          <w:p>
            <w:pPr>
              <w:spacing w:line="360" w:lineRule="auto"/>
              <w:rPr>
                <w:rFonts w:ascii="宋体" w:hAnsi="宋体" w:cs="宋体"/>
                <w:color w:val="000000"/>
                <w:sz w:val="24"/>
                <w:szCs w:val="24"/>
              </w:rPr>
            </w:pPr>
            <w:r>
              <w:rPr>
                <w:rFonts w:hint="eastAsia" w:ascii="宋体" w:hAnsi="宋体" w:cs="宋体"/>
                <w:color w:val="000000"/>
                <w:sz w:val="24"/>
                <w:szCs w:val="24"/>
              </w:rPr>
              <w:t>3、玻璃表面无手印、无积尘、无污渍，明亮。</w:t>
            </w:r>
          </w:p>
          <w:p>
            <w:pPr>
              <w:spacing w:line="360" w:lineRule="auto"/>
              <w:rPr>
                <w:rFonts w:ascii="宋体" w:hAnsi="宋体" w:cs="宋体"/>
                <w:color w:val="000000"/>
                <w:sz w:val="24"/>
                <w:szCs w:val="24"/>
              </w:rPr>
            </w:pPr>
            <w:r>
              <w:rPr>
                <w:rFonts w:hint="eastAsia" w:ascii="宋体" w:hAnsi="宋体" w:cs="宋体"/>
                <w:color w:val="000000"/>
                <w:sz w:val="24"/>
                <w:szCs w:val="24"/>
              </w:rPr>
              <w:t>4、不锈钢表面无手印、无积尘、无污渍，光亮。</w:t>
            </w:r>
          </w:p>
          <w:p>
            <w:pPr>
              <w:spacing w:line="360" w:lineRule="auto"/>
              <w:rPr>
                <w:rFonts w:ascii="宋体" w:hAnsi="宋体" w:cs="宋体"/>
                <w:color w:val="000000"/>
                <w:sz w:val="24"/>
                <w:szCs w:val="24"/>
              </w:rPr>
            </w:pPr>
            <w:r>
              <w:rPr>
                <w:rFonts w:hint="eastAsia" w:ascii="宋体" w:hAnsi="宋体" w:cs="宋体"/>
                <w:color w:val="000000"/>
                <w:sz w:val="24"/>
                <w:szCs w:val="24"/>
              </w:rPr>
              <w:t>5、窗帘洁净无污渍，挂放整齐，每学期清洗不少于一次。</w:t>
            </w:r>
          </w:p>
          <w:p>
            <w:pPr>
              <w:spacing w:line="360" w:lineRule="auto"/>
              <w:rPr>
                <w:rFonts w:ascii="宋体" w:hAnsi="宋体" w:cs="宋体"/>
                <w:color w:val="000000"/>
                <w:sz w:val="24"/>
                <w:szCs w:val="24"/>
              </w:rPr>
            </w:pPr>
            <w:r>
              <w:rPr>
                <w:rFonts w:hint="eastAsia" w:ascii="宋体" w:hAnsi="宋体" w:cs="宋体"/>
                <w:color w:val="000000"/>
                <w:sz w:val="24"/>
                <w:szCs w:val="24"/>
              </w:rPr>
              <w:t>6、课桌椅、讲桌表面无灰尘、无垃圾，整洁光亮；书箱无纸屑、无垃圾，垃圾篓垃圾不超过三分之二。</w:t>
            </w:r>
          </w:p>
          <w:p>
            <w:pPr>
              <w:spacing w:line="360" w:lineRule="auto"/>
              <w:rPr>
                <w:rFonts w:ascii="宋体" w:hAnsi="宋体" w:cs="宋体"/>
                <w:color w:val="000000"/>
                <w:sz w:val="24"/>
                <w:szCs w:val="24"/>
              </w:rPr>
            </w:pPr>
            <w:r>
              <w:rPr>
                <w:rFonts w:hint="eastAsia" w:ascii="宋体" w:hAnsi="宋体" w:cs="宋体"/>
                <w:color w:val="000000"/>
                <w:sz w:val="24"/>
                <w:szCs w:val="24"/>
              </w:rPr>
              <w:t>7、讲台、地面、窗台无水渍、无污渍、无垃圾、无积尘，光亮。</w:t>
            </w:r>
          </w:p>
          <w:p>
            <w:pPr>
              <w:spacing w:line="360" w:lineRule="auto"/>
              <w:rPr>
                <w:rFonts w:ascii="宋体" w:hAnsi="宋体" w:cs="宋体"/>
                <w:color w:val="000000"/>
                <w:sz w:val="24"/>
                <w:szCs w:val="24"/>
              </w:rPr>
            </w:pPr>
            <w:r>
              <w:rPr>
                <w:rFonts w:hint="eastAsia" w:ascii="宋体" w:hAnsi="宋体" w:cs="宋体"/>
                <w:color w:val="000000"/>
                <w:sz w:val="24"/>
                <w:szCs w:val="24"/>
              </w:rPr>
              <w:t>8、其他设施表面无灰尘、无污渍、无损坏。</w:t>
            </w:r>
          </w:p>
          <w:p>
            <w:pPr>
              <w:spacing w:line="360" w:lineRule="auto"/>
              <w:rPr>
                <w:rFonts w:ascii="宋体" w:hAnsi="宋体" w:cs="宋体"/>
                <w:color w:val="000000"/>
                <w:sz w:val="24"/>
                <w:szCs w:val="24"/>
              </w:rPr>
            </w:pPr>
            <w:r>
              <w:rPr>
                <w:rFonts w:hint="eastAsia" w:ascii="宋体" w:hAnsi="宋体" w:cs="宋体"/>
                <w:color w:val="000000"/>
                <w:sz w:val="24"/>
                <w:szCs w:val="24"/>
              </w:rPr>
              <w:t>9、消毒毛巾洁净无异味，叠放整齐。</w:t>
            </w:r>
          </w:p>
          <w:p>
            <w:pPr>
              <w:spacing w:line="360" w:lineRule="auto"/>
              <w:rPr>
                <w:rFonts w:ascii="宋体" w:hAnsi="宋体" w:cs="宋体"/>
                <w:color w:val="000000"/>
                <w:sz w:val="24"/>
                <w:szCs w:val="24"/>
              </w:rPr>
            </w:pPr>
            <w:r>
              <w:rPr>
                <w:rFonts w:hint="eastAsia" w:ascii="宋体" w:hAnsi="宋体" w:cs="宋体"/>
                <w:color w:val="000000"/>
                <w:sz w:val="24"/>
                <w:szCs w:val="24"/>
              </w:rPr>
              <w:t>10、教体室内物品摆放整齐。</w:t>
            </w:r>
          </w:p>
          <w:p>
            <w:pPr>
              <w:spacing w:line="360" w:lineRule="auto"/>
              <w:rPr>
                <w:rFonts w:ascii="宋体" w:hAnsi="宋体" w:cs="宋体"/>
                <w:color w:val="000000"/>
                <w:sz w:val="24"/>
                <w:szCs w:val="24"/>
              </w:rPr>
            </w:pPr>
            <w:r>
              <w:rPr>
                <w:rFonts w:hint="eastAsia" w:ascii="宋体" w:hAnsi="宋体" w:cs="宋体"/>
                <w:color w:val="000000"/>
                <w:sz w:val="24"/>
                <w:szCs w:val="24"/>
              </w:rPr>
              <w:t>11、室内空气流通无异味。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sz w:val="24"/>
                <w:szCs w:val="24"/>
              </w:rPr>
            </w:pPr>
          </w:p>
        </w:tc>
        <w:tc>
          <w:tcPr>
            <w:tcW w:w="174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学生活动中心、会议室、报告厅</w:t>
            </w:r>
          </w:p>
        </w:tc>
        <w:tc>
          <w:tcPr>
            <w:tcW w:w="621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地面无污渍、无垃圾、无积尘、光亮。</w:t>
            </w:r>
          </w:p>
          <w:p>
            <w:pPr>
              <w:spacing w:line="360" w:lineRule="auto"/>
              <w:rPr>
                <w:rFonts w:ascii="宋体" w:hAnsi="宋体" w:cs="宋体"/>
                <w:color w:val="000000"/>
                <w:sz w:val="24"/>
                <w:szCs w:val="24"/>
              </w:rPr>
            </w:pPr>
            <w:r>
              <w:rPr>
                <w:rFonts w:hint="eastAsia" w:ascii="宋体" w:hAnsi="宋体" w:cs="宋体"/>
                <w:color w:val="000000"/>
                <w:sz w:val="24"/>
                <w:szCs w:val="24"/>
              </w:rPr>
              <w:t>墙面无灰尘、无乱悬挂、无乱张贴等现象；顶棚目视无灰尘、无蛛网。</w:t>
            </w:r>
          </w:p>
          <w:p>
            <w:pPr>
              <w:spacing w:line="360" w:lineRule="auto"/>
              <w:rPr>
                <w:rFonts w:ascii="宋体" w:hAnsi="宋体" w:cs="宋体"/>
                <w:color w:val="000000"/>
                <w:sz w:val="24"/>
                <w:szCs w:val="24"/>
              </w:rPr>
            </w:pPr>
            <w:r>
              <w:rPr>
                <w:rFonts w:hint="eastAsia" w:ascii="宋体" w:hAnsi="宋体" w:cs="宋体"/>
                <w:color w:val="000000"/>
                <w:sz w:val="24"/>
                <w:szCs w:val="24"/>
              </w:rPr>
              <w:t>玻璃表面无手印、无积尘、无污渍，明亮。</w:t>
            </w:r>
          </w:p>
          <w:p>
            <w:pPr>
              <w:spacing w:line="360" w:lineRule="auto"/>
              <w:rPr>
                <w:rFonts w:ascii="宋体" w:hAnsi="宋体" w:cs="宋体"/>
                <w:color w:val="000000"/>
                <w:sz w:val="24"/>
                <w:szCs w:val="24"/>
              </w:rPr>
            </w:pPr>
            <w:r>
              <w:rPr>
                <w:rFonts w:hint="eastAsia" w:ascii="宋体" w:hAnsi="宋体" w:cs="宋体"/>
                <w:color w:val="000000"/>
                <w:sz w:val="24"/>
                <w:szCs w:val="24"/>
              </w:rPr>
              <w:t>不锈钢表面无手印、无积尘、无污渍，光亮。</w:t>
            </w:r>
          </w:p>
          <w:p>
            <w:pPr>
              <w:spacing w:line="360" w:lineRule="auto"/>
              <w:rPr>
                <w:rFonts w:ascii="宋体" w:hAnsi="宋体" w:cs="宋体"/>
                <w:color w:val="000000"/>
                <w:sz w:val="24"/>
                <w:szCs w:val="24"/>
              </w:rPr>
            </w:pPr>
            <w:r>
              <w:rPr>
                <w:rFonts w:hint="eastAsia" w:ascii="宋体" w:hAnsi="宋体" w:cs="宋体"/>
                <w:color w:val="000000"/>
                <w:sz w:val="24"/>
                <w:szCs w:val="24"/>
              </w:rPr>
              <w:t>窗帘洁净无污渍，挂放整齐，每学期清洗不少于一次。</w:t>
            </w:r>
          </w:p>
          <w:p>
            <w:pPr>
              <w:spacing w:line="360" w:lineRule="auto"/>
              <w:rPr>
                <w:rFonts w:ascii="宋体" w:hAnsi="宋体" w:cs="宋体"/>
                <w:color w:val="000000"/>
                <w:sz w:val="24"/>
                <w:szCs w:val="24"/>
              </w:rPr>
            </w:pPr>
            <w:r>
              <w:rPr>
                <w:rFonts w:hint="eastAsia" w:ascii="宋体" w:hAnsi="宋体" w:cs="宋体"/>
                <w:color w:val="000000"/>
                <w:sz w:val="24"/>
                <w:szCs w:val="24"/>
              </w:rPr>
              <w:t>室内空气流通无异味。</w:t>
            </w:r>
          </w:p>
          <w:p>
            <w:pPr>
              <w:spacing w:line="360" w:lineRule="auto"/>
              <w:rPr>
                <w:rFonts w:ascii="宋体" w:hAnsi="宋体" w:cs="宋体"/>
                <w:color w:val="000000"/>
                <w:sz w:val="24"/>
                <w:szCs w:val="24"/>
              </w:rPr>
            </w:pPr>
            <w:r>
              <w:rPr>
                <w:rFonts w:hint="eastAsia" w:ascii="宋体" w:hAnsi="宋体" w:cs="宋体"/>
                <w:color w:val="000000"/>
                <w:sz w:val="24"/>
                <w:szCs w:val="24"/>
              </w:rPr>
              <w:t>茶具消毒达到卫生标准。</w:t>
            </w:r>
          </w:p>
          <w:p>
            <w:pPr>
              <w:spacing w:line="360" w:lineRule="auto"/>
              <w:rPr>
                <w:rFonts w:ascii="宋体" w:hAnsi="宋体" w:cs="宋体"/>
                <w:color w:val="000000"/>
                <w:sz w:val="24"/>
                <w:szCs w:val="24"/>
              </w:rPr>
            </w:pPr>
            <w:r>
              <w:rPr>
                <w:rFonts w:hint="eastAsia" w:ascii="宋体" w:hAnsi="宋体" w:cs="宋体"/>
                <w:color w:val="000000"/>
                <w:sz w:val="24"/>
                <w:szCs w:val="24"/>
              </w:rPr>
              <w:t>其他设施表面无灰尘、无污渍、无损坏。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sz w:val="24"/>
                <w:szCs w:val="24"/>
              </w:rPr>
            </w:pPr>
          </w:p>
        </w:tc>
        <w:tc>
          <w:tcPr>
            <w:tcW w:w="174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公共卫生间、盥洗室</w:t>
            </w:r>
          </w:p>
        </w:tc>
        <w:tc>
          <w:tcPr>
            <w:tcW w:w="621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地面无垃圾杂物，无痰渍，无积水、干爽不湿滑。</w:t>
            </w:r>
          </w:p>
          <w:p>
            <w:pPr>
              <w:spacing w:line="360" w:lineRule="auto"/>
              <w:rPr>
                <w:rFonts w:ascii="宋体" w:hAnsi="宋体" w:cs="宋体"/>
                <w:color w:val="000000"/>
                <w:sz w:val="24"/>
                <w:szCs w:val="24"/>
              </w:rPr>
            </w:pPr>
            <w:r>
              <w:rPr>
                <w:rFonts w:hint="eastAsia" w:ascii="宋体" w:hAnsi="宋体" w:cs="宋体"/>
                <w:color w:val="000000"/>
                <w:sz w:val="24"/>
                <w:szCs w:val="24"/>
              </w:rPr>
              <w:t>墙面无污渍，无违规张贴物。</w:t>
            </w:r>
          </w:p>
          <w:p>
            <w:pPr>
              <w:spacing w:line="360" w:lineRule="auto"/>
              <w:rPr>
                <w:rFonts w:ascii="宋体" w:hAnsi="宋体" w:cs="宋体"/>
                <w:color w:val="000000"/>
                <w:sz w:val="24"/>
                <w:szCs w:val="24"/>
              </w:rPr>
            </w:pPr>
            <w:r>
              <w:rPr>
                <w:rFonts w:hint="eastAsia" w:ascii="宋体" w:hAnsi="宋体" w:cs="宋体"/>
                <w:color w:val="000000"/>
                <w:sz w:val="24"/>
                <w:szCs w:val="24"/>
              </w:rPr>
              <w:t>顶部：无积尘、无蛛网。</w:t>
            </w:r>
          </w:p>
          <w:p>
            <w:pPr>
              <w:spacing w:line="360" w:lineRule="auto"/>
              <w:rPr>
                <w:rFonts w:ascii="宋体" w:hAnsi="宋体" w:cs="宋体"/>
                <w:color w:val="000000"/>
                <w:sz w:val="24"/>
                <w:szCs w:val="24"/>
              </w:rPr>
            </w:pPr>
            <w:r>
              <w:rPr>
                <w:rFonts w:hint="eastAsia" w:ascii="宋体" w:hAnsi="宋体" w:cs="宋体"/>
                <w:color w:val="000000"/>
                <w:sz w:val="24"/>
                <w:szCs w:val="24"/>
              </w:rPr>
              <w:t>室内无异味。</w:t>
            </w:r>
          </w:p>
          <w:p>
            <w:pPr>
              <w:spacing w:line="360" w:lineRule="auto"/>
              <w:rPr>
                <w:rFonts w:ascii="宋体" w:hAnsi="宋体" w:cs="宋体"/>
                <w:color w:val="000000"/>
                <w:sz w:val="24"/>
                <w:szCs w:val="24"/>
              </w:rPr>
            </w:pPr>
            <w:r>
              <w:rPr>
                <w:rFonts w:hint="eastAsia" w:ascii="宋体" w:hAnsi="宋体" w:cs="宋体"/>
                <w:color w:val="000000"/>
                <w:sz w:val="24"/>
                <w:szCs w:val="24"/>
              </w:rPr>
              <w:t>便具无尿垢，定期清洗，下水畅通。</w:t>
            </w:r>
          </w:p>
          <w:p>
            <w:pPr>
              <w:spacing w:line="360" w:lineRule="auto"/>
              <w:rPr>
                <w:rFonts w:ascii="宋体" w:hAnsi="宋体" w:cs="宋体"/>
                <w:color w:val="000000"/>
                <w:sz w:val="24"/>
                <w:szCs w:val="24"/>
              </w:rPr>
            </w:pPr>
            <w:r>
              <w:rPr>
                <w:rFonts w:hint="eastAsia" w:ascii="宋体" w:hAnsi="宋体" w:cs="宋体"/>
                <w:color w:val="000000"/>
                <w:sz w:val="24"/>
                <w:szCs w:val="24"/>
              </w:rPr>
              <w:t>镜面、照明灯、开关：无污渍、无水印。</w:t>
            </w:r>
          </w:p>
          <w:p>
            <w:pPr>
              <w:spacing w:line="360" w:lineRule="auto"/>
              <w:rPr>
                <w:rFonts w:ascii="宋体" w:hAnsi="宋体" w:cs="宋体"/>
                <w:color w:val="000000"/>
                <w:sz w:val="24"/>
                <w:szCs w:val="24"/>
              </w:rPr>
            </w:pPr>
            <w:r>
              <w:rPr>
                <w:rFonts w:hint="eastAsia" w:ascii="宋体" w:hAnsi="宋体" w:cs="宋体"/>
                <w:color w:val="000000"/>
                <w:sz w:val="24"/>
                <w:szCs w:val="24"/>
              </w:rPr>
              <w:t>排气扇、灭蝇灯、干手器等设施：表面无积尘、无污渍。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sz w:val="24"/>
                <w:szCs w:val="24"/>
              </w:rPr>
            </w:pPr>
          </w:p>
        </w:tc>
        <w:tc>
          <w:tcPr>
            <w:tcW w:w="174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公共洗衣房</w:t>
            </w:r>
          </w:p>
        </w:tc>
        <w:tc>
          <w:tcPr>
            <w:tcW w:w="621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非经营性公共洗衣房：地面无垃圾杂物、无污渍、干净整洁，墙面无污渍积垢积尘，顶部无蛛网积尘，门窗干净明亮，洗衣设施无积尘污渍，定期消毒。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sz w:val="24"/>
                <w:szCs w:val="24"/>
              </w:rPr>
            </w:pPr>
          </w:p>
        </w:tc>
        <w:tc>
          <w:tcPr>
            <w:tcW w:w="174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电梯</w:t>
            </w:r>
          </w:p>
        </w:tc>
        <w:tc>
          <w:tcPr>
            <w:tcW w:w="621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轿厢地面及滑槽内无垃圾杂物，无积灰积垢，干净整洁。</w:t>
            </w:r>
          </w:p>
          <w:p>
            <w:pPr>
              <w:spacing w:line="360" w:lineRule="auto"/>
              <w:rPr>
                <w:rFonts w:ascii="宋体" w:hAnsi="宋体" w:cs="宋体"/>
                <w:color w:val="000000"/>
                <w:sz w:val="24"/>
                <w:szCs w:val="24"/>
              </w:rPr>
            </w:pPr>
            <w:r>
              <w:rPr>
                <w:rFonts w:hint="eastAsia" w:ascii="宋体" w:hAnsi="宋体" w:cs="宋体"/>
                <w:color w:val="000000"/>
                <w:sz w:val="24"/>
                <w:szCs w:val="24"/>
              </w:rPr>
              <w:t>轿厢内及厢门定期不锈钢保养，无划伤，无违规张贴物及胶渍。</w:t>
            </w:r>
          </w:p>
          <w:p>
            <w:pPr>
              <w:spacing w:line="360" w:lineRule="auto"/>
              <w:rPr>
                <w:rFonts w:ascii="宋体" w:hAnsi="宋体" w:cs="宋体"/>
                <w:color w:val="000000"/>
                <w:sz w:val="24"/>
                <w:szCs w:val="24"/>
              </w:rPr>
            </w:pPr>
            <w:r>
              <w:rPr>
                <w:rFonts w:hint="eastAsia" w:ascii="宋体" w:hAnsi="宋体" w:cs="宋体"/>
                <w:color w:val="000000"/>
                <w:sz w:val="24"/>
                <w:szCs w:val="24"/>
              </w:rPr>
              <w:t>无污渍无手印无灰尘，干净明亮。</w:t>
            </w:r>
          </w:p>
          <w:p>
            <w:pPr>
              <w:spacing w:line="360" w:lineRule="auto"/>
              <w:rPr>
                <w:rFonts w:ascii="宋体" w:hAnsi="宋体" w:cs="宋体"/>
                <w:color w:val="000000"/>
                <w:sz w:val="24"/>
                <w:szCs w:val="24"/>
              </w:rPr>
            </w:pPr>
            <w:r>
              <w:rPr>
                <w:rFonts w:hint="eastAsia" w:ascii="宋体" w:hAnsi="宋体" w:cs="宋体"/>
                <w:color w:val="000000"/>
                <w:sz w:val="24"/>
                <w:szCs w:val="24"/>
              </w:rPr>
              <w:t>监控探头、照明、标识：无灰尘，干净整洁。</w:t>
            </w:r>
          </w:p>
          <w:p>
            <w:pPr>
              <w:spacing w:line="360" w:lineRule="auto"/>
              <w:rPr>
                <w:rFonts w:ascii="宋体" w:hAnsi="宋体" w:cs="宋体"/>
                <w:color w:val="000000"/>
                <w:sz w:val="24"/>
                <w:szCs w:val="24"/>
              </w:rPr>
            </w:pPr>
            <w:r>
              <w:rPr>
                <w:rFonts w:hint="eastAsia" w:ascii="宋体" w:hAnsi="宋体" w:cs="宋体"/>
                <w:color w:val="000000"/>
                <w:sz w:val="24"/>
                <w:szCs w:val="24"/>
              </w:rPr>
              <w:t>5、按钮面板定期消毒。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sz w:val="24"/>
                <w:szCs w:val="24"/>
              </w:rPr>
            </w:pPr>
          </w:p>
        </w:tc>
        <w:tc>
          <w:tcPr>
            <w:tcW w:w="174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垃圾箱</w:t>
            </w:r>
          </w:p>
        </w:tc>
        <w:tc>
          <w:tcPr>
            <w:tcW w:w="621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rPr>
              <w:tab/>
            </w:r>
            <w:r>
              <w:rPr>
                <w:rFonts w:hint="eastAsia" w:ascii="宋体" w:hAnsi="宋体" w:cs="宋体"/>
                <w:color w:val="000000"/>
                <w:sz w:val="24"/>
                <w:szCs w:val="24"/>
              </w:rPr>
              <w:t>标识完好整洁，张贴紧固。</w:t>
            </w:r>
          </w:p>
          <w:p>
            <w:pPr>
              <w:spacing w:line="360" w:lineRule="auto"/>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rPr>
              <w:tab/>
            </w:r>
            <w:r>
              <w:rPr>
                <w:rFonts w:hint="eastAsia" w:ascii="宋体" w:hAnsi="宋体" w:cs="宋体"/>
                <w:color w:val="000000"/>
                <w:sz w:val="24"/>
                <w:szCs w:val="24"/>
              </w:rPr>
              <w:t>定时清理，箱内垃圾存量不超过2/3。</w:t>
            </w:r>
          </w:p>
          <w:p>
            <w:pPr>
              <w:spacing w:line="360" w:lineRule="auto"/>
              <w:rPr>
                <w:rFonts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rPr>
              <w:tab/>
            </w:r>
            <w:r>
              <w:rPr>
                <w:rFonts w:hint="eastAsia" w:ascii="宋体" w:hAnsi="宋体" w:cs="宋体"/>
                <w:color w:val="000000"/>
                <w:sz w:val="24"/>
                <w:szCs w:val="24"/>
              </w:rPr>
              <w:t>定期清洗、消杀，无蚊蝇滋生，无异味。</w:t>
            </w:r>
          </w:p>
          <w:p>
            <w:pPr>
              <w:spacing w:line="360" w:lineRule="auto"/>
              <w:rPr>
                <w:rFonts w:ascii="宋体" w:hAnsi="宋体" w:cs="宋体"/>
                <w:color w:val="000000"/>
                <w:sz w:val="24"/>
                <w:szCs w:val="24"/>
              </w:rPr>
            </w:pPr>
            <w:r>
              <w:rPr>
                <w:rFonts w:hint="eastAsia" w:ascii="宋体" w:hAnsi="宋体" w:cs="宋体"/>
                <w:color w:val="000000"/>
                <w:sz w:val="24"/>
                <w:szCs w:val="24"/>
              </w:rPr>
              <w:t>4、</w:t>
            </w:r>
            <w:r>
              <w:rPr>
                <w:rFonts w:hint="eastAsia" w:ascii="宋体" w:hAnsi="宋体" w:cs="宋体"/>
                <w:color w:val="000000"/>
                <w:sz w:val="24"/>
                <w:szCs w:val="24"/>
              </w:rPr>
              <w:tab/>
            </w:r>
            <w:r>
              <w:rPr>
                <w:rFonts w:hint="eastAsia" w:ascii="宋体" w:hAnsi="宋体" w:cs="宋体"/>
                <w:color w:val="000000"/>
                <w:sz w:val="24"/>
                <w:szCs w:val="24"/>
              </w:rPr>
              <w:t>箱体外观整洁无积尘、无污渍，箱体周边无积垢和垃圾。</w:t>
            </w:r>
          </w:p>
          <w:p>
            <w:pPr>
              <w:spacing w:line="360" w:lineRule="auto"/>
              <w:rPr>
                <w:rFonts w:ascii="宋体" w:hAnsi="宋体" w:cs="宋体"/>
                <w:color w:val="000000"/>
                <w:sz w:val="24"/>
                <w:szCs w:val="24"/>
              </w:rPr>
            </w:pPr>
            <w:r>
              <w:rPr>
                <w:rFonts w:hint="eastAsia" w:ascii="宋体" w:hAnsi="宋体" w:cs="宋体"/>
                <w:color w:val="000000"/>
                <w:sz w:val="24"/>
                <w:szCs w:val="24"/>
              </w:rPr>
              <w:t>5、活动型垃圾箱底部地面定期拖拭，无污渍积垢。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sz w:val="24"/>
                <w:szCs w:val="24"/>
              </w:rPr>
            </w:pPr>
          </w:p>
        </w:tc>
        <w:tc>
          <w:tcPr>
            <w:tcW w:w="174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公共开水器</w:t>
            </w:r>
          </w:p>
        </w:tc>
        <w:tc>
          <w:tcPr>
            <w:tcW w:w="621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无积灰积垢，干净整洁。</w:t>
            </w:r>
          </w:p>
          <w:p>
            <w:pPr>
              <w:spacing w:line="360" w:lineRule="auto"/>
              <w:rPr>
                <w:rFonts w:ascii="宋体" w:hAnsi="宋体" w:cs="宋体"/>
                <w:color w:val="000000"/>
                <w:sz w:val="24"/>
                <w:szCs w:val="24"/>
              </w:rPr>
            </w:pPr>
            <w:r>
              <w:rPr>
                <w:rFonts w:hint="eastAsia" w:ascii="宋体" w:hAnsi="宋体" w:cs="宋体"/>
                <w:color w:val="000000"/>
                <w:sz w:val="24"/>
                <w:szCs w:val="24"/>
              </w:rPr>
              <w:t>溢水槽定期清洗擦拭，无积垢。</w:t>
            </w:r>
          </w:p>
          <w:p>
            <w:pPr>
              <w:spacing w:line="360" w:lineRule="auto"/>
              <w:rPr>
                <w:rFonts w:ascii="宋体" w:hAnsi="宋体" w:cs="宋体"/>
                <w:color w:val="000000"/>
                <w:sz w:val="24"/>
                <w:szCs w:val="24"/>
              </w:rPr>
            </w:pPr>
            <w:r>
              <w:rPr>
                <w:rFonts w:hint="eastAsia" w:ascii="宋体" w:hAnsi="宋体" w:cs="宋体"/>
                <w:color w:val="000000"/>
                <w:sz w:val="24"/>
                <w:szCs w:val="24"/>
              </w:rPr>
              <w:t>周边地面无杂物，无积水，干爽整洁。</w:t>
            </w:r>
          </w:p>
          <w:p>
            <w:pPr>
              <w:spacing w:line="360" w:lineRule="auto"/>
              <w:rPr>
                <w:rFonts w:ascii="宋体" w:hAnsi="宋体" w:cs="宋体"/>
                <w:color w:val="000000"/>
                <w:sz w:val="24"/>
                <w:szCs w:val="24"/>
              </w:rPr>
            </w:pPr>
            <w:r>
              <w:rPr>
                <w:rFonts w:hint="eastAsia" w:ascii="宋体" w:hAnsi="宋体" w:cs="宋体"/>
                <w:color w:val="000000"/>
                <w:sz w:val="24"/>
                <w:szCs w:val="24"/>
              </w:rPr>
              <w:t>定期不锈钢保养。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sz w:val="24"/>
                <w:szCs w:val="24"/>
              </w:rPr>
            </w:pPr>
          </w:p>
        </w:tc>
        <w:tc>
          <w:tcPr>
            <w:tcW w:w="174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公共绿植株摆</w:t>
            </w:r>
          </w:p>
        </w:tc>
        <w:tc>
          <w:tcPr>
            <w:tcW w:w="621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花盆无积灰积垢，盆内无积叶、无杂物。</w:t>
            </w:r>
          </w:p>
          <w:p>
            <w:pPr>
              <w:spacing w:line="360" w:lineRule="auto"/>
              <w:rPr>
                <w:rFonts w:ascii="宋体" w:hAnsi="宋体" w:cs="宋体"/>
                <w:color w:val="000000"/>
                <w:sz w:val="24"/>
                <w:szCs w:val="24"/>
              </w:rPr>
            </w:pPr>
            <w:r>
              <w:rPr>
                <w:rFonts w:hint="eastAsia" w:ascii="宋体" w:hAnsi="宋体" w:cs="宋体"/>
                <w:color w:val="000000"/>
                <w:sz w:val="24"/>
                <w:szCs w:val="24"/>
              </w:rPr>
              <w:t>水盘干净无积垢。</w:t>
            </w:r>
          </w:p>
          <w:p>
            <w:pPr>
              <w:spacing w:line="360" w:lineRule="auto"/>
              <w:rPr>
                <w:rFonts w:ascii="宋体" w:hAnsi="宋体" w:cs="宋体"/>
                <w:color w:val="000000"/>
                <w:sz w:val="24"/>
                <w:szCs w:val="24"/>
              </w:rPr>
            </w:pPr>
            <w:r>
              <w:rPr>
                <w:rFonts w:hint="eastAsia" w:ascii="宋体" w:hAnsi="宋体" w:cs="宋体"/>
                <w:color w:val="000000"/>
                <w:sz w:val="24"/>
                <w:szCs w:val="24"/>
              </w:rPr>
              <w:t>定期对花盆底部地面腾挪擦拭，干净整洁无积垢。</w:t>
            </w:r>
          </w:p>
          <w:p>
            <w:pPr>
              <w:spacing w:line="360" w:lineRule="auto"/>
              <w:rPr>
                <w:rFonts w:ascii="宋体" w:hAnsi="宋体" w:cs="宋体"/>
                <w:color w:val="000000"/>
                <w:sz w:val="24"/>
                <w:szCs w:val="24"/>
              </w:rPr>
            </w:pPr>
            <w:r>
              <w:rPr>
                <w:rFonts w:hint="eastAsia" w:ascii="宋体" w:hAnsi="宋体" w:cs="宋体"/>
                <w:color w:val="000000"/>
                <w:sz w:val="24"/>
                <w:szCs w:val="24"/>
              </w:rPr>
              <w:t>定期对枝叶擦拭，干净无积尘。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sz w:val="24"/>
                <w:szCs w:val="24"/>
              </w:rPr>
            </w:pPr>
          </w:p>
        </w:tc>
        <w:tc>
          <w:tcPr>
            <w:tcW w:w="174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消防设施、防护栏、标识牌、公共桌椅、公告宣传栏及其它公共设施</w:t>
            </w:r>
          </w:p>
        </w:tc>
        <w:tc>
          <w:tcPr>
            <w:tcW w:w="621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定期对各类消防器材、标识牌、防护栏、开关等公共设施擦拭，无积灰污渍，底部及周边地面无积灰积垢，干净整洁。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sz w:val="24"/>
                <w:szCs w:val="24"/>
              </w:rPr>
            </w:pPr>
          </w:p>
        </w:tc>
        <w:tc>
          <w:tcPr>
            <w:tcW w:w="174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垃圾集中</w:t>
            </w:r>
          </w:p>
          <w:p>
            <w:pPr>
              <w:spacing w:line="360" w:lineRule="auto"/>
              <w:jc w:val="center"/>
              <w:rPr>
                <w:rFonts w:ascii="宋体" w:hAnsi="宋体" w:cs="宋体"/>
                <w:color w:val="000000"/>
                <w:sz w:val="24"/>
                <w:szCs w:val="24"/>
              </w:rPr>
            </w:pPr>
            <w:r>
              <w:rPr>
                <w:rFonts w:hint="eastAsia" w:ascii="宋体" w:hAnsi="宋体" w:cs="宋体"/>
                <w:color w:val="000000"/>
                <w:sz w:val="24"/>
                <w:szCs w:val="24"/>
              </w:rPr>
              <w:t>回收点</w:t>
            </w:r>
          </w:p>
        </w:tc>
        <w:tc>
          <w:tcPr>
            <w:tcW w:w="621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地面、墙面无散落垃圾，无油渍、无积垢，干净整洁。</w:t>
            </w:r>
          </w:p>
          <w:p>
            <w:pPr>
              <w:spacing w:line="360" w:lineRule="auto"/>
              <w:rPr>
                <w:rFonts w:ascii="宋体" w:hAnsi="宋体" w:cs="宋体"/>
                <w:color w:val="000000"/>
                <w:sz w:val="24"/>
                <w:szCs w:val="24"/>
              </w:rPr>
            </w:pPr>
            <w:r>
              <w:rPr>
                <w:rFonts w:hint="eastAsia" w:ascii="宋体" w:hAnsi="宋体" w:cs="宋体"/>
                <w:color w:val="000000"/>
                <w:sz w:val="24"/>
                <w:szCs w:val="24"/>
              </w:rPr>
              <w:t>无异味，无蚊蝇滋生。</w:t>
            </w:r>
          </w:p>
          <w:p>
            <w:pPr>
              <w:spacing w:line="360" w:lineRule="auto"/>
              <w:rPr>
                <w:rFonts w:ascii="宋体" w:hAnsi="宋体" w:cs="宋体"/>
                <w:color w:val="000000"/>
                <w:sz w:val="24"/>
                <w:szCs w:val="24"/>
              </w:rPr>
            </w:pPr>
            <w:r>
              <w:rPr>
                <w:rFonts w:hint="eastAsia" w:ascii="宋体" w:hAnsi="宋体" w:cs="宋体"/>
                <w:color w:val="000000"/>
                <w:sz w:val="24"/>
                <w:szCs w:val="24"/>
              </w:rPr>
              <w:t>定期消杀毒。</w:t>
            </w:r>
          </w:p>
          <w:p>
            <w:pPr>
              <w:spacing w:line="360" w:lineRule="auto"/>
              <w:rPr>
                <w:rFonts w:ascii="宋体" w:hAnsi="宋体" w:cs="宋体"/>
                <w:color w:val="000000"/>
                <w:sz w:val="24"/>
                <w:szCs w:val="24"/>
              </w:rPr>
            </w:pPr>
            <w:r>
              <w:rPr>
                <w:rFonts w:hint="eastAsia" w:ascii="宋体" w:hAnsi="宋体" w:cs="宋体"/>
                <w:color w:val="000000"/>
                <w:sz w:val="24"/>
                <w:szCs w:val="24"/>
              </w:rPr>
              <w:t>垃圾桶外观干净整洁，桶壁无积垢，定期清洗。</w:t>
            </w:r>
          </w:p>
          <w:p>
            <w:pPr>
              <w:spacing w:line="360" w:lineRule="auto"/>
              <w:rPr>
                <w:rFonts w:ascii="宋体" w:hAnsi="宋体" w:cs="宋体"/>
                <w:color w:val="000000"/>
                <w:sz w:val="24"/>
                <w:szCs w:val="24"/>
              </w:rPr>
            </w:pPr>
            <w:r>
              <w:rPr>
                <w:rFonts w:hint="eastAsia" w:ascii="宋体" w:hAnsi="宋体" w:cs="宋体"/>
                <w:color w:val="000000"/>
                <w:sz w:val="24"/>
                <w:szCs w:val="24"/>
              </w:rPr>
              <w:t>随时清理垃圾，不满溢。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室外</w:t>
            </w:r>
          </w:p>
          <w:p>
            <w:pPr>
              <w:spacing w:line="360" w:lineRule="auto"/>
              <w:jc w:val="center"/>
              <w:rPr>
                <w:rFonts w:ascii="宋体" w:hAnsi="宋体" w:cs="宋体"/>
                <w:color w:val="000000"/>
                <w:sz w:val="24"/>
                <w:szCs w:val="24"/>
              </w:rPr>
            </w:pPr>
            <w:r>
              <w:rPr>
                <w:rFonts w:hint="eastAsia" w:ascii="宋体" w:hAnsi="宋体" w:cs="宋体"/>
                <w:color w:val="000000"/>
                <w:sz w:val="24"/>
                <w:szCs w:val="24"/>
              </w:rPr>
              <w:t>公共</w:t>
            </w:r>
          </w:p>
          <w:p>
            <w:pPr>
              <w:spacing w:line="360" w:lineRule="auto"/>
              <w:jc w:val="center"/>
              <w:rPr>
                <w:rFonts w:ascii="宋体" w:hAnsi="宋体" w:cs="宋体"/>
                <w:color w:val="000000"/>
                <w:sz w:val="24"/>
                <w:szCs w:val="24"/>
              </w:rPr>
            </w:pPr>
            <w:r>
              <w:rPr>
                <w:rFonts w:hint="eastAsia" w:ascii="宋体" w:hAnsi="宋体" w:cs="宋体"/>
                <w:color w:val="000000"/>
                <w:sz w:val="24"/>
                <w:szCs w:val="24"/>
              </w:rPr>
              <w:t>区域</w:t>
            </w:r>
          </w:p>
          <w:p>
            <w:pPr>
              <w:spacing w:line="360" w:lineRule="auto"/>
              <w:jc w:val="center"/>
              <w:rPr>
                <w:rFonts w:ascii="宋体" w:hAnsi="宋体" w:cs="宋体"/>
                <w:color w:val="000000"/>
                <w:sz w:val="24"/>
                <w:szCs w:val="24"/>
              </w:rPr>
            </w:pPr>
            <w:r>
              <w:rPr>
                <w:rFonts w:hint="eastAsia" w:ascii="宋体" w:hAnsi="宋体" w:cs="宋体"/>
                <w:color w:val="000000"/>
                <w:sz w:val="24"/>
                <w:szCs w:val="24"/>
              </w:rPr>
              <w:t>保洁</w:t>
            </w:r>
          </w:p>
        </w:tc>
        <w:tc>
          <w:tcPr>
            <w:tcW w:w="174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人行车行道路、广场、梯步、停车场、绿化内硬化地面</w:t>
            </w:r>
          </w:p>
        </w:tc>
        <w:tc>
          <w:tcPr>
            <w:tcW w:w="621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1、地面无垃圾杂物、无积沙积垢沉积、无杂草青苔、无动物粪便、无明显积水、无明显污渍油迹等。</w:t>
            </w:r>
          </w:p>
          <w:p>
            <w:pPr>
              <w:spacing w:line="360" w:lineRule="auto"/>
              <w:rPr>
                <w:rFonts w:ascii="宋体" w:hAnsi="宋体" w:cs="宋体"/>
                <w:color w:val="000000"/>
                <w:sz w:val="24"/>
                <w:szCs w:val="24"/>
              </w:rPr>
            </w:pPr>
            <w:r>
              <w:rPr>
                <w:rFonts w:hint="eastAsia" w:ascii="宋体" w:hAnsi="宋体" w:cs="宋体"/>
                <w:color w:val="000000"/>
                <w:sz w:val="24"/>
                <w:szCs w:val="24"/>
              </w:rPr>
              <w:t>2、绿化区内硬化地面无杂物杂草、无明显枯枝树叶、无动物粪便及明显积垢。</w:t>
            </w:r>
          </w:p>
          <w:p>
            <w:pPr>
              <w:spacing w:line="360" w:lineRule="auto"/>
              <w:rPr>
                <w:rFonts w:ascii="宋体" w:hAnsi="宋体" w:cs="宋体"/>
                <w:color w:val="000000"/>
                <w:sz w:val="24"/>
                <w:szCs w:val="24"/>
              </w:rPr>
            </w:pPr>
            <w:r>
              <w:rPr>
                <w:rFonts w:hint="eastAsia" w:ascii="宋体" w:hAnsi="宋体" w:cs="宋体"/>
                <w:color w:val="000000"/>
                <w:sz w:val="24"/>
                <w:szCs w:val="24"/>
              </w:rPr>
              <w:t>3、交通标线及减速带保持原色，无明显积垢污渍。</w:t>
            </w:r>
          </w:p>
          <w:p>
            <w:pPr>
              <w:spacing w:line="360" w:lineRule="auto"/>
              <w:rPr>
                <w:rFonts w:ascii="宋体" w:hAnsi="宋体" w:cs="宋体"/>
                <w:color w:val="000000"/>
                <w:sz w:val="24"/>
                <w:szCs w:val="24"/>
              </w:rPr>
            </w:pPr>
            <w:r>
              <w:rPr>
                <w:rFonts w:hint="eastAsia" w:ascii="宋体" w:hAnsi="宋体" w:cs="宋体"/>
                <w:color w:val="000000"/>
                <w:sz w:val="24"/>
                <w:szCs w:val="24"/>
              </w:rPr>
              <w:t>4、定期或根据采购人临时需要对路面进行冲洗，保持整洁。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sz w:val="24"/>
                <w:szCs w:val="24"/>
              </w:rPr>
            </w:pPr>
          </w:p>
        </w:tc>
        <w:tc>
          <w:tcPr>
            <w:tcW w:w="174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围墙围栏</w:t>
            </w:r>
          </w:p>
        </w:tc>
        <w:tc>
          <w:tcPr>
            <w:tcW w:w="621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无杂草积叶、无张贴物、无青苔、无明显污渍和积垢。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sz w:val="24"/>
                <w:szCs w:val="24"/>
              </w:rPr>
            </w:pPr>
          </w:p>
        </w:tc>
        <w:tc>
          <w:tcPr>
            <w:tcW w:w="174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排水沟渠、窨井、水篦子</w:t>
            </w:r>
          </w:p>
        </w:tc>
        <w:tc>
          <w:tcPr>
            <w:tcW w:w="621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1、排水沟定期清理和除淤，沟内无垃圾和明显杂物，无杂草，无积沙沉淀、水流畅通。</w:t>
            </w:r>
          </w:p>
          <w:p>
            <w:pPr>
              <w:spacing w:line="360" w:lineRule="auto"/>
              <w:rPr>
                <w:rFonts w:ascii="宋体" w:hAnsi="宋体" w:cs="宋体"/>
                <w:color w:val="000000"/>
                <w:sz w:val="24"/>
                <w:szCs w:val="24"/>
              </w:rPr>
            </w:pPr>
            <w:r>
              <w:rPr>
                <w:rFonts w:hint="eastAsia" w:ascii="宋体" w:hAnsi="宋体" w:cs="宋体"/>
                <w:color w:val="000000"/>
                <w:sz w:val="24"/>
                <w:szCs w:val="24"/>
              </w:rPr>
              <w:t>2、窨井无杂物、无明显积水。</w:t>
            </w:r>
          </w:p>
          <w:p>
            <w:pPr>
              <w:spacing w:line="360" w:lineRule="auto"/>
              <w:rPr>
                <w:rFonts w:ascii="宋体" w:hAnsi="宋体" w:cs="宋体"/>
                <w:color w:val="000000"/>
                <w:sz w:val="24"/>
                <w:szCs w:val="24"/>
              </w:rPr>
            </w:pPr>
            <w:r>
              <w:rPr>
                <w:rFonts w:hint="eastAsia" w:ascii="宋体" w:hAnsi="宋体" w:cs="宋体"/>
                <w:color w:val="000000"/>
                <w:sz w:val="24"/>
                <w:szCs w:val="24"/>
              </w:rPr>
              <w:t>3、水篦子无堵塞，表面无积垢和青苔。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sz w:val="24"/>
                <w:szCs w:val="24"/>
              </w:rPr>
            </w:pPr>
          </w:p>
        </w:tc>
        <w:tc>
          <w:tcPr>
            <w:tcW w:w="174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垃圾箱</w:t>
            </w:r>
          </w:p>
        </w:tc>
        <w:tc>
          <w:tcPr>
            <w:tcW w:w="621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1、标识完好整洁、张贴紧固。</w:t>
            </w:r>
          </w:p>
          <w:p>
            <w:pPr>
              <w:spacing w:line="360" w:lineRule="auto"/>
              <w:rPr>
                <w:rFonts w:ascii="宋体" w:hAnsi="宋体" w:cs="宋体"/>
                <w:color w:val="000000"/>
                <w:sz w:val="24"/>
                <w:szCs w:val="24"/>
              </w:rPr>
            </w:pPr>
            <w:r>
              <w:rPr>
                <w:rFonts w:hint="eastAsia" w:ascii="宋体" w:hAnsi="宋体" w:cs="宋体"/>
                <w:color w:val="000000"/>
                <w:sz w:val="24"/>
                <w:szCs w:val="24"/>
              </w:rPr>
              <w:t>2、及时清理，箱内垃圾存量不超过2/3。</w:t>
            </w:r>
          </w:p>
          <w:p>
            <w:pPr>
              <w:spacing w:line="360" w:lineRule="auto"/>
              <w:rPr>
                <w:rFonts w:ascii="宋体" w:hAnsi="宋体" w:cs="宋体"/>
                <w:color w:val="000000"/>
                <w:sz w:val="24"/>
                <w:szCs w:val="24"/>
              </w:rPr>
            </w:pPr>
            <w:r>
              <w:rPr>
                <w:rFonts w:hint="eastAsia" w:ascii="宋体" w:hAnsi="宋体" w:cs="宋体"/>
                <w:color w:val="000000"/>
                <w:sz w:val="24"/>
                <w:szCs w:val="24"/>
              </w:rPr>
              <w:t>3、定期清洗、消杀毒，无蚊蝇滋生，无异味。</w:t>
            </w:r>
          </w:p>
          <w:p>
            <w:pPr>
              <w:spacing w:line="360" w:lineRule="auto"/>
              <w:rPr>
                <w:rFonts w:ascii="宋体" w:hAnsi="宋体" w:cs="宋体"/>
                <w:color w:val="000000"/>
                <w:sz w:val="24"/>
                <w:szCs w:val="24"/>
              </w:rPr>
            </w:pPr>
            <w:r>
              <w:rPr>
                <w:rFonts w:hint="eastAsia" w:ascii="宋体" w:hAnsi="宋体" w:cs="宋体"/>
                <w:color w:val="000000"/>
                <w:sz w:val="24"/>
                <w:szCs w:val="24"/>
              </w:rPr>
              <w:t>4、整体外观整洁无积尘、无污渍，箱体周边无积垢和垃圾。</w:t>
            </w:r>
          </w:p>
          <w:p>
            <w:pPr>
              <w:spacing w:line="360" w:lineRule="auto"/>
              <w:rPr>
                <w:rFonts w:ascii="宋体" w:hAnsi="宋体" w:cs="宋体"/>
                <w:color w:val="000000"/>
                <w:sz w:val="24"/>
                <w:szCs w:val="24"/>
              </w:rPr>
            </w:pPr>
            <w:r>
              <w:rPr>
                <w:rFonts w:hint="eastAsia" w:ascii="宋体" w:hAnsi="宋体" w:cs="宋体"/>
                <w:color w:val="000000"/>
                <w:sz w:val="24"/>
                <w:szCs w:val="24"/>
              </w:rPr>
              <w:t>5、箱体柜门保持关闭。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sz w:val="24"/>
                <w:szCs w:val="24"/>
              </w:rPr>
            </w:pPr>
          </w:p>
        </w:tc>
        <w:tc>
          <w:tcPr>
            <w:tcW w:w="174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人文雕塑</w:t>
            </w:r>
          </w:p>
        </w:tc>
        <w:tc>
          <w:tcPr>
            <w:tcW w:w="621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1、无明显积尘积垢和污渍。</w:t>
            </w:r>
          </w:p>
          <w:p>
            <w:pPr>
              <w:spacing w:line="360" w:lineRule="auto"/>
              <w:rPr>
                <w:rFonts w:ascii="宋体" w:hAnsi="宋体" w:cs="宋体"/>
                <w:color w:val="000000"/>
                <w:sz w:val="24"/>
                <w:szCs w:val="24"/>
              </w:rPr>
            </w:pPr>
            <w:r>
              <w:rPr>
                <w:rFonts w:hint="eastAsia" w:ascii="宋体" w:hAnsi="宋体" w:cs="宋体"/>
                <w:color w:val="000000"/>
                <w:sz w:val="24"/>
                <w:szCs w:val="24"/>
              </w:rPr>
              <w:t>2、定期清洗。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sz w:val="24"/>
                <w:szCs w:val="24"/>
              </w:rPr>
            </w:pPr>
          </w:p>
        </w:tc>
        <w:tc>
          <w:tcPr>
            <w:tcW w:w="174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休闲桌椅、公告栏宣传栏、交通道闸引导桩及标牌、指示牌、广告牌、栏杆、消火栓、井盖、路灯景观灯杆及其它公共设施</w:t>
            </w:r>
          </w:p>
        </w:tc>
        <w:tc>
          <w:tcPr>
            <w:tcW w:w="621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休闲桌椅无垃圾和积尘积垢、无张贴物、无积水，每天擦拭，桌椅底部定期擦拭，保持整洁无蛛网。</w:t>
            </w:r>
          </w:p>
          <w:p>
            <w:pPr>
              <w:spacing w:line="360" w:lineRule="auto"/>
              <w:rPr>
                <w:rFonts w:ascii="宋体" w:hAnsi="宋体" w:cs="宋体"/>
                <w:color w:val="000000"/>
                <w:sz w:val="24"/>
                <w:szCs w:val="24"/>
              </w:rPr>
            </w:pPr>
            <w:r>
              <w:rPr>
                <w:rFonts w:hint="eastAsia" w:ascii="宋体" w:hAnsi="宋体" w:cs="宋体"/>
                <w:color w:val="000000"/>
                <w:sz w:val="24"/>
                <w:szCs w:val="24"/>
              </w:rPr>
              <w:t>公告栏宣传栏及各类指示牌：无积尘积垢，无小广告及不良宣传张贴物，每天擦拭，雨棚定期清洗；玻璃明亮无积尘；不锈钢部分定期进行防锈及保养。</w:t>
            </w:r>
          </w:p>
          <w:p>
            <w:pPr>
              <w:spacing w:line="360" w:lineRule="auto"/>
              <w:rPr>
                <w:rFonts w:ascii="宋体" w:hAnsi="宋体" w:cs="宋体"/>
                <w:color w:val="000000"/>
                <w:sz w:val="24"/>
                <w:szCs w:val="24"/>
              </w:rPr>
            </w:pPr>
            <w:r>
              <w:rPr>
                <w:rFonts w:hint="eastAsia" w:ascii="宋体" w:hAnsi="宋体" w:cs="宋体"/>
                <w:color w:val="000000"/>
                <w:sz w:val="24"/>
                <w:szCs w:val="24"/>
              </w:rPr>
              <w:t>路灯照明杆离地3米以下部分，无张贴物，无污渍。</w:t>
            </w:r>
          </w:p>
          <w:p>
            <w:pPr>
              <w:spacing w:line="360" w:lineRule="auto"/>
              <w:rPr>
                <w:rFonts w:ascii="宋体" w:hAnsi="宋体" w:cs="宋体"/>
                <w:color w:val="000000"/>
                <w:sz w:val="24"/>
                <w:szCs w:val="24"/>
              </w:rPr>
            </w:pPr>
            <w:r>
              <w:rPr>
                <w:rFonts w:hint="eastAsia" w:ascii="宋体" w:hAnsi="宋体" w:cs="宋体"/>
                <w:color w:val="000000"/>
                <w:sz w:val="24"/>
                <w:szCs w:val="24"/>
              </w:rPr>
              <w:t>道闸翼闸路障：无污渍，不锈钢部分定期进行防锈及保养。</w:t>
            </w:r>
          </w:p>
          <w:p>
            <w:pPr>
              <w:spacing w:line="360" w:lineRule="auto"/>
              <w:rPr>
                <w:rFonts w:ascii="宋体" w:hAnsi="宋体" w:cs="宋体"/>
                <w:color w:val="000000"/>
                <w:sz w:val="24"/>
                <w:szCs w:val="24"/>
              </w:rPr>
            </w:pPr>
            <w:r>
              <w:rPr>
                <w:rFonts w:hint="eastAsia" w:ascii="宋体" w:hAnsi="宋体" w:cs="宋体"/>
                <w:color w:val="000000"/>
                <w:sz w:val="24"/>
                <w:szCs w:val="24"/>
              </w:rPr>
              <w:t>消火栓、井盖及其它公共设施：无积垢和明显污渍。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sz w:val="24"/>
                <w:szCs w:val="24"/>
              </w:rPr>
            </w:pPr>
          </w:p>
        </w:tc>
        <w:tc>
          <w:tcPr>
            <w:tcW w:w="174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室外运动场及运动器材</w:t>
            </w:r>
          </w:p>
        </w:tc>
        <w:tc>
          <w:tcPr>
            <w:tcW w:w="621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地面无垃圾杂物、无积沙积垢沉积、无杂草青苔、无动物粪便、无明显积水、无明显污渍油迹等。</w:t>
            </w:r>
          </w:p>
          <w:p>
            <w:pPr>
              <w:spacing w:line="360" w:lineRule="auto"/>
              <w:rPr>
                <w:rFonts w:ascii="宋体" w:hAnsi="宋体" w:cs="宋体"/>
                <w:color w:val="000000"/>
                <w:sz w:val="24"/>
                <w:szCs w:val="24"/>
              </w:rPr>
            </w:pPr>
            <w:r>
              <w:rPr>
                <w:rFonts w:hint="eastAsia" w:ascii="宋体" w:hAnsi="宋体" w:cs="宋体"/>
                <w:color w:val="000000"/>
                <w:sz w:val="24"/>
                <w:szCs w:val="24"/>
              </w:rPr>
              <w:t>标线清晰无积尘积垢。</w:t>
            </w:r>
          </w:p>
          <w:p>
            <w:pPr>
              <w:spacing w:line="360" w:lineRule="auto"/>
              <w:rPr>
                <w:rFonts w:ascii="宋体" w:hAnsi="宋体" w:cs="宋体"/>
                <w:color w:val="000000"/>
                <w:sz w:val="24"/>
                <w:szCs w:val="24"/>
              </w:rPr>
            </w:pPr>
            <w:r>
              <w:rPr>
                <w:rFonts w:hint="eastAsia" w:ascii="宋体" w:hAnsi="宋体" w:cs="宋体"/>
                <w:color w:val="000000"/>
                <w:sz w:val="24"/>
                <w:szCs w:val="24"/>
              </w:rPr>
              <w:t>定期使用专业机具清洗。</w:t>
            </w:r>
          </w:p>
          <w:p>
            <w:pPr>
              <w:spacing w:line="360" w:lineRule="auto"/>
              <w:rPr>
                <w:rFonts w:ascii="宋体" w:hAnsi="宋体" w:cs="宋体"/>
                <w:color w:val="000000"/>
                <w:sz w:val="24"/>
                <w:szCs w:val="24"/>
              </w:rPr>
            </w:pPr>
            <w:r>
              <w:rPr>
                <w:rFonts w:hint="eastAsia" w:ascii="宋体" w:hAnsi="宋体" w:cs="宋体"/>
                <w:color w:val="000000"/>
                <w:sz w:val="24"/>
                <w:szCs w:val="24"/>
              </w:rPr>
              <w:t>运动器材、座椅等设施：无积尘积垢，无张贴物，干净整洁。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sz w:val="24"/>
                <w:szCs w:val="24"/>
              </w:rPr>
            </w:pPr>
          </w:p>
        </w:tc>
        <w:tc>
          <w:tcPr>
            <w:tcW w:w="174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景观水体</w:t>
            </w:r>
          </w:p>
        </w:tc>
        <w:tc>
          <w:tcPr>
            <w:tcW w:w="621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根据现场情况制定清洁频次，定期清漂，保持水体清洁，无残花、落叶、无垃圾、无明显漂浮物。</w:t>
            </w:r>
          </w:p>
          <w:p>
            <w:pPr>
              <w:spacing w:line="360" w:lineRule="auto"/>
              <w:rPr>
                <w:rFonts w:ascii="宋体" w:hAnsi="宋体" w:cs="宋体"/>
                <w:color w:val="000000"/>
                <w:sz w:val="24"/>
                <w:szCs w:val="24"/>
              </w:rPr>
            </w:pPr>
            <w:r>
              <w:rPr>
                <w:rFonts w:hint="eastAsia" w:ascii="宋体" w:hAnsi="宋体" w:cs="宋体"/>
                <w:color w:val="000000"/>
                <w:sz w:val="24"/>
                <w:szCs w:val="24"/>
              </w:rPr>
              <w:t>每日查看生态滤床系统及相关设备设施运行情况，确保系统处于正常工作状态。</w:t>
            </w:r>
          </w:p>
          <w:p>
            <w:pPr>
              <w:spacing w:line="360" w:lineRule="auto"/>
              <w:rPr>
                <w:rFonts w:ascii="宋体" w:hAnsi="宋体" w:cs="宋体"/>
                <w:color w:val="000000"/>
                <w:sz w:val="24"/>
                <w:szCs w:val="24"/>
              </w:rPr>
            </w:pPr>
            <w:r>
              <w:rPr>
                <w:rFonts w:hint="eastAsia" w:ascii="宋体" w:hAnsi="宋体" w:cs="宋体"/>
                <w:color w:val="000000"/>
                <w:sz w:val="24"/>
                <w:szCs w:val="24"/>
              </w:rPr>
              <w:t>3、做好近水区域的护栏、扶手、亲水平台等日常清洁，湖体周界杂草清理。</w:t>
            </w:r>
          </w:p>
          <w:p>
            <w:pPr>
              <w:spacing w:line="360" w:lineRule="auto"/>
              <w:rPr>
                <w:rFonts w:ascii="宋体" w:hAnsi="宋体" w:cs="宋体"/>
                <w:color w:val="000000"/>
                <w:sz w:val="24"/>
                <w:szCs w:val="24"/>
              </w:rPr>
            </w:pPr>
            <w:r>
              <w:rPr>
                <w:rFonts w:hint="eastAsia" w:ascii="宋体" w:hAnsi="宋体" w:cs="宋体"/>
                <w:color w:val="000000"/>
                <w:sz w:val="24"/>
                <w:szCs w:val="24"/>
              </w:rPr>
              <w:t>4、定期检测水质状况，严禁向水体内倾倒污水。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垃圾中转站</w:t>
            </w:r>
          </w:p>
        </w:tc>
        <w:tc>
          <w:tcPr>
            <w:tcW w:w="174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垃圾中转站</w:t>
            </w:r>
          </w:p>
        </w:tc>
        <w:tc>
          <w:tcPr>
            <w:tcW w:w="621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1、垃圾中转站机具摆放整齐，垃圾日产日清。</w:t>
            </w:r>
          </w:p>
          <w:p>
            <w:pPr>
              <w:spacing w:line="360" w:lineRule="auto"/>
              <w:rPr>
                <w:rFonts w:ascii="宋体" w:hAnsi="宋体" w:cs="宋体"/>
                <w:color w:val="000000"/>
                <w:sz w:val="24"/>
                <w:szCs w:val="24"/>
              </w:rPr>
            </w:pPr>
            <w:r>
              <w:rPr>
                <w:rFonts w:hint="eastAsia" w:ascii="宋体" w:hAnsi="宋体" w:cs="宋体"/>
                <w:color w:val="000000"/>
                <w:sz w:val="24"/>
                <w:szCs w:val="24"/>
              </w:rPr>
              <w:t>2、定期清洗垃圾中转站周边地面，确保无明显积水；定期消毒相关场所。</w:t>
            </w:r>
          </w:p>
          <w:p>
            <w:pPr>
              <w:spacing w:line="360" w:lineRule="auto"/>
              <w:rPr>
                <w:rFonts w:ascii="宋体" w:hAnsi="宋体" w:cs="宋体"/>
                <w:color w:val="000000"/>
                <w:sz w:val="24"/>
                <w:szCs w:val="24"/>
              </w:rPr>
            </w:pPr>
            <w:r>
              <w:rPr>
                <w:rFonts w:hint="eastAsia" w:ascii="宋体" w:hAnsi="宋体" w:cs="宋体"/>
                <w:color w:val="000000"/>
                <w:sz w:val="24"/>
                <w:szCs w:val="24"/>
              </w:rPr>
              <w:t>3、不得在校区内焚烧处理垃圾。</w:t>
            </w:r>
          </w:p>
          <w:p>
            <w:pPr>
              <w:spacing w:line="360" w:lineRule="auto"/>
              <w:rPr>
                <w:rFonts w:ascii="宋体" w:hAnsi="宋体" w:cs="宋体"/>
                <w:color w:val="000000"/>
                <w:sz w:val="24"/>
                <w:szCs w:val="24"/>
              </w:rPr>
            </w:pPr>
            <w:r>
              <w:rPr>
                <w:rFonts w:hint="eastAsia" w:ascii="宋体" w:hAnsi="宋体" w:cs="宋体"/>
                <w:color w:val="000000"/>
                <w:sz w:val="24"/>
                <w:szCs w:val="24"/>
              </w:rPr>
              <w:t>4、定期检查垃圾中转站的运行情况并做好相关记录，发现故障或损坏及时上报维修，确保正常使用状态。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垃圾清收清运</w:t>
            </w:r>
          </w:p>
        </w:tc>
        <w:tc>
          <w:tcPr>
            <w:tcW w:w="174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垃圾清收清运</w:t>
            </w:r>
          </w:p>
        </w:tc>
        <w:tc>
          <w:tcPr>
            <w:tcW w:w="621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 xml:space="preserve">配备专用的垃圾清运车辆，负责将校区内的垃圾收集到垃圾中转站，集中处理，日产日清。 </w:t>
            </w:r>
          </w:p>
          <w:p>
            <w:pPr>
              <w:spacing w:line="360" w:lineRule="auto"/>
              <w:rPr>
                <w:rFonts w:ascii="宋体" w:hAnsi="宋体" w:cs="宋体"/>
                <w:color w:val="000000"/>
                <w:sz w:val="24"/>
                <w:szCs w:val="24"/>
              </w:rPr>
            </w:pPr>
            <w:r>
              <w:rPr>
                <w:rFonts w:hint="eastAsia" w:ascii="宋体" w:hAnsi="宋体" w:cs="宋体"/>
                <w:color w:val="000000"/>
                <w:sz w:val="24"/>
                <w:szCs w:val="24"/>
              </w:rPr>
              <w:t>校区内所有垃圾桶内垃圾存量不超过2/3，垃圾打包后每日清运二次，学生公寓楼宇早7:30前清运完毕；各大教学楼、学院楼、办公楼、校区主干道早8:30前清运完毕；建筑体外围、广场、港边及较大面积硬化路面周边的垃圾早10:00前清运完毕；下午垃圾清运统一在16:00前清运完毕。</w:t>
            </w:r>
          </w:p>
          <w:p>
            <w:pPr>
              <w:spacing w:line="360" w:lineRule="auto"/>
              <w:rPr>
                <w:rFonts w:ascii="宋体" w:hAnsi="宋体" w:cs="宋体"/>
                <w:color w:val="000000"/>
                <w:sz w:val="24"/>
                <w:szCs w:val="24"/>
              </w:rPr>
            </w:pPr>
            <w:r>
              <w:rPr>
                <w:rFonts w:hint="eastAsia" w:ascii="宋体" w:hAnsi="宋体" w:cs="宋体"/>
                <w:color w:val="000000"/>
                <w:sz w:val="24"/>
                <w:szCs w:val="24"/>
              </w:rPr>
              <w:t>校区食堂、餐饮店的生活垃圾可委托中标人进行收集与清运，具体要求及实施方法由中标人与食堂经营单位双方协商。</w:t>
            </w:r>
          </w:p>
          <w:p>
            <w:pPr>
              <w:spacing w:line="360" w:lineRule="auto"/>
              <w:rPr>
                <w:rFonts w:ascii="宋体" w:hAnsi="宋体" w:cs="宋体"/>
                <w:color w:val="000000"/>
                <w:sz w:val="24"/>
                <w:szCs w:val="24"/>
              </w:rPr>
            </w:pPr>
            <w:r>
              <w:rPr>
                <w:rFonts w:hint="eastAsia" w:ascii="宋体" w:hAnsi="宋体" w:cs="宋体"/>
                <w:color w:val="000000"/>
                <w:sz w:val="24"/>
                <w:szCs w:val="24"/>
              </w:rPr>
              <w:t>垃圾清运机具、清运车应保持清洁无破损，清运过程中不得产生二次污染。</w:t>
            </w:r>
          </w:p>
          <w:p>
            <w:pPr>
              <w:spacing w:line="360" w:lineRule="auto"/>
              <w:rPr>
                <w:rFonts w:ascii="宋体" w:hAnsi="宋体" w:cs="宋体"/>
                <w:color w:val="000000"/>
                <w:sz w:val="24"/>
                <w:szCs w:val="24"/>
              </w:rPr>
            </w:pPr>
            <w:r>
              <w:rPr>
                <w:rFonts w:hint="eastAsia" w:ascii="宋体" w:hAnsi="宋体" w:cs="宋体"/>
                <w:color w:val="000000"/>
                <w:sz w:val="24"/>
                <w:szCs w:val="24"/>
              </w:rPr>
              <w:t>如遇学校迎新、军训等特殊情况，及时调整垃圾清运频次。</w:t>
            </w:r>
          </w:p>
          <w:p>
            <w:pPr>
              <w:spacing w:line="360" w:lineRule="auto"/>
              <w:rPr>
                <w:rFonts w:ascii="宋体" w:hAnsi="宋体" w:cs="宋体"/>
                <w:color w:val="000000"/>
                <w:sz w:val="24"/>
                <w:szCs w:val="24"/>
              </w:rPr>
            </w:pPr>
            <w:r>
              <w:rPr>
                <w:rFonts w:hint="eastAsia" w:ascii="宋体" w:hAnsi="宋体" w:cs="宋体"/>
                <w:color w:val="000000"/>
                <w:sz w:val="24"/>
                <w:szCs w:val="24"/>
              </w:rPr>
              <w:t>安排专职人员做好垃圾中转站清洁卫生并压缩箱体内垃圾，同时配合环卫车辆将垃圾清运到校外垃圾处置站。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消杀、灭四害</w:t>
            </w:r>
          </w:p>
        </w:tc>
        <w:tc>
          <w:tcPr>
            <w:tcW w:w="174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消杀、灭四害</w:t>
            </w:r>
          </w:p>
        </w:tc>
        <w:tc>
          <w:tcPr>
            <w:tcW w:w="621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1、根据全国爱卫会除四害标准，定期灭杀蚊、蝇、鼠、蟑螂并做到无滋生源，每周对范围内的场所消毒一次。</w:t>
            </w:r>
          </w:p>
          <w:p>
            <w:pPr>
              <w:spacing w:line="360" w:lineRule="auto"/>
              <w:rPr>
                <w:rFonts w:ascii="宋体" w:hAnsi="宋体" w:cs="宋体"/>
                <w:color w:val="000000"/>
                <w:sz w:val="24"/>
                <w:szCs w:val="24"/>
              </w:rPr>
            </w:pPr>
            <w:r>
              <w:rPr>
                <w:rFonts w:hint="eastAsia" w:ascii="宋体" w:hAnsi="宋体" w:cs="宋体"/>
                <w:color w:val="000000"/>
                <w:sz w:val="24"/>
                <w:szCs w:val="24"/>
              </w:rPr>
              <w:t>2、消杀（公区、公共部分）夏季每周一次；冬季每两周一次。</w:t>
            </w:r>
          </w:p>
          <w:p>
            <w:pPr>
              <w:spacing w:line="360" w:lineRule="auto"/>
              <w:rPr>
                <w:rFonts w:ascii="宋体" w:hAnsi="宋体" w:cs="宋体"/>
                <w:color w:val="000000"/>
                <w:sz w:val="24"/>
                <w:szCs w:val="24"/>
              </w:rPr>
            </w:pPr>
            <w:r>
              <w:rPr>
                <w:rFonts w:hint="eastAsia" w:ascii="宋体" w:hAnsi="宋体" w:cs="宋体"/>
                <w:color w:val="000000"/>
                <w:sz w:val="24"/>
                <w:szCs w:val="24"/>
              </w:rPr>
              <w:t>3、配备毒饵盒进行鼠药投放（公区），每年两次，投放前做好提示。</w:t>
            </w:r>
          </w:p>
          <w:p>
            <w:pPr>
              <w:spacing w:line="360" w:lineRule="auto"/>
              <w:rPr>
                <w:rFonts w:ascii="宋体" w:hAnsi="宋体" w:cs="宋体"/>
                <w:color w:val="000000"/>
                <w:sz w:val="24"/>
                <w:szCs w:val="24"/>
              </w:rPr>
            </w:pPr>
            <w:r>
              <w:rPr>
                <w:rFonts w:hint="eastAsia" w:ascii="宋体" w:hAnsi="宋体" w:cs="宋体"/>
                <w:color w:val="000000"/>
                <w:sz w:val="24"/>
                <w:szCs w:val="24"/>
              </w:rPr>
              <w:t>4、根据四害滋生的情况，及时补充药剂、及时清理四害虫体等。</w:t>
            </w:r>
          </w:p>
          <w:p>
            <w:pPr>
              <w:spacing w:line="360" w:lineRule="auto"/>
              <w:rPr>
                <w:rFonts w:ascii="宋体" w:hAnsi="宋体" w:cs="宋体"/>
                <w:color w:val="000000"/>
                <w:sz w:val="24"/>
                <w:szCs w:val="24"/>
              </w:rPr>
            </w:pPr>
            <w:r>
              <w:rPr>
                <w:rFonts w:hint="eastAsia" w:ascii="宋体" w:hAnsi="宋体" w:cs="宋体"/>
                <w:color w:val="000000"/>
                <w:sz w:val="24"/>
                <w:szCs w:val="24"/>
              </w:rPr>
              <w:t>5、做好灭蝇灯的使用、管理，保持日常清洁，表面无蚊虫附着、无蛛网、无污渍。</w:t>
            </w:r>
          </w:p>
          <w:p>
            <w:pPr>
              <w:pStyle w:val="2"/>
              <w:rPr>
                <w:rFonts w:ascii="宋体" w:hAnsi="宋体" w:cs="宋体" w:eastAsiaTheme="minorEastAsia"/>
                <w:b w:val="0"/>
                <w:bCs w:val="0"/>
                <w:color w:val="000000"/>
                <w:sz w:val="24"/>
                <w:szCs w:val="24"/>
              </w:rPr>
            </w:pPr>
            <w:r>
              <w:rPr>
                <w:rFonts w:hint="eastAsia" w:ascii="宋体" w:hAnsi="宋体" w:cs="宋体" w:eastAsiaTheme="minorEastAsia"/>
                <w:b w:val="0"/>
                <w:bCs w:val="0"/>
                <w:color w:val="000000"/>
                <w:sz w:val="24"/>
                <w:szCs w:val="24"/>
              </w:rPr>
              <w:t>6、对突发公共卫生事件, 应遵照上级有关部门的方案和指示对服务区范围内进行配合处置。</w:t>
            </w:r>
          </w:p>
        </w:tc>
      </w:tr>
    </w:tbl>
    <w:p>
      <w:pPr>
        <w:spacing w:line="360" w:lineRule="auto"/>
        <w:rPr>
          <w:rFonts w:ascii="宋体" w:hAnsi="宋体" w:cs="宋体"/>
          <w:color w:val="000000"/>
          <w:sz w:val="24"/>
          <w:szCs w:val="24"/>
        </w:rPr>
      </w:pPr>
      <w:r>
        <w:rPr>
          <w:rFonts w:hint="eastAsia" w:ascii="宋体" w:hAnsi="宋体" w:cs="宋体"/>
          <w:color w:val="000000"/>
          <w:sz w:val="24"/>
          <w:szCs w:val="24"/>
        </w:rPr>
        <w:t>五、消防安全管理服务</w:t>
      </w:r>
    </w:p>
    <w:p>
      <w:pPr>
        <w:spacing w:line="360" w:lineRule="auto"/>
        <w:rPr>
          <w:rFonts w:ascii="宋体" w:hAnsi="宋体" w:cs="宋体"/>
          <w:color w:val="000000"/>
          <w:sz w:val="24"/>
          <w:szCs w:val="24"/>
        </w:rPr>
      </w:pPr>
      <w:r>
        <w:rPr>
          <w:rFonts w:hint="eastAsia" w:ascii="宋体" w:hAnsi="宋体" w:cs="宋体"/>
          <w:color w:val="000000"/>
          <w:sz w:val="24"/>
          <w:szCs w:val="24"/>
        </w:rPr>
        <w:t>（一） 服务范围</w:t>
      </w:r>
    </w:p>
    <w:p>
      <w:pPr>
        <w:spacing w:line="360" w:lineRule="auto"/>
        <w:rPr>
          <w:rFonts w:ascii="宋体" w:hAnsi="宋体" w:cs="宋体"/>
          <w:color w:val="000000"/>
          <w:sz w:val="24"/>
          <w:szCs w:val="24"/>
        </w:rPr>
      </w:pPr>
      <w:r>
        <w:rPr>
          <w:rFonts w:hint="eastAsia" w:ascii="宋体" w:hAnsi="宋体" w:cs="宋体"/>
          <w:color w:val="000000"/>
          <w:sz w:val="24"/>
          <w:szCs w:val="24"/>
        </w:rPr>
        <w:t>1 .负责学校消防管理及应急服务等，维护校园安全稳定，及时发现和消除安全隐患；</w:t>
      </w:r>
    </w:p>
    <w:p>
      <w:pPr>
        <w:spacing w:line="360" w:lineRule="auto"/>
        <w:rPr>
          <w:rFonts w:ascii="宋体" w:hAnsi="宋体" w:cs="宋体"/>
          <w:color w:val="000000"/>
          <w:sz w:val="24"/>
          <w:szCs w:val="24"/>
        </w:rPr>
      </w:pPr>
      <w:r>
        <w:rPr>
          <w:rFonts w:hint="eastAsia" w:ascii="宋体" w:hAnsi="宋体" w:cs="宋体"/>
          <w:color w:val="000000"/>
          <w:sz w:val="24"/>
          <w:szCs w:val="24"/>
        </w:rPr>
        <w:t>2.负责校园公共区域、建筑公共区域消防设施设备的24小时日常巡逻巡查，发现并处置异常情况，有效处理突发应急事件。</w:t>
      </w:r>
    </w:p>
    <w:p>
      <w:pPr>
        <w:spacing w:line="360" w:lineRule="auto"/>
        <w:rPr>
          <w:rFonts w:ascii="宋体" w:hAnsi="宋体" w:cs="宋体"/>
          <w:color w:val="000000"/>
          <w:sz w:val="24"/>
          <w:szCs w:val="24"/>
        </w:rPr>
      </w:pPr>
      <w:r>
        <w:rPr>
          <w:rFonts w:hint="eastAsia" w:ascii="宋体" w:hAnsi="宋体" w:cs="宋体"/>
          <w:color w:val="000000"/>
          <w:sz w:val="24"/>
          <w:szCs w:val="24"/>
        </w:rPr>
        <w:t>3.负责校园全面的日常消防巡查巡检和火情处置与报警，并配合政府主管机关的检查，避免火灾事件发生。</w:t>
      </w:r>
    </w:p>
    <w:p>
      <w:pPr>
        <w:spacing w:line="360" w:lineRule="auto"/>
        <w:rPr>
          <w:rFonts w:ascii="宋体" w:hAnsi="宋体" w:cs="宋体"/>
          <w:color w:val="000000"/>
          <w:sz w:val="24"/>
          <w:szCs w:val="24"/>
        </w:rPr>
      </w:pPr>
      <w:r>
        <w:rPr>
          <w:rFonts w:hint="eastAsia" w:ascii="宋体" w:hAnsi="宋体" w:cs="宋体"/>
          <w:color w:val="000000"/>
          <w:sz w:val="24"/>
          <w:szCs w:val="24"/>
        </w:rPr>
        <w:t>4.负责开展校园消防知识宣传与消防隐患排查与处置。</w:t>
      </w:r>
    </w:p>
    <w:p>
      <w:pPr>
        <w:spacing w:line="360" w:lineRule="auto"/>
        <w:rPr>
          <w:rFonts w:ascii="宋体" w:hAnsi="宋体" w:cs="宋体"/>
          <w:color w:val="000000"/>
          <w:sz w:val="24"/>
          <w:szCs w:val="24"/>
        </w:rPr>
      </w:pPr>
      <w:r>
        <w:rPr>
          <w:rFonts w:hint="eastAsia" w:ascii="宋体" w:hAnsi="宋体" w:cs="宋体"/>
          <w:color w:val="000000"/>
          <w:sz w:val="24"/>
          <w:szCs w:val="24"/>
        </w:rPr>
        <w:t>5.完成校园安全主管部门交办的其它临时安全管理服务工作。</w:t>
      </w:r>
    </w:p>
    <w:p>
      <w:pPr>
        <w:pStyle w:val="9"/>
        <w:ind w:firstLine="0" w:firstLineChars="0"/>
        <w:rPr>
          <w:rFonts w:ascii="宋体" w:hAnsi="宋体" w:cs="宋体" w:eastAsiaTheme="minorEastAsia"/>
          <w:color w:val="000000"/>
          <w:sz w:val="24"/>
          <w:szCs w:val="24"/>
        </w:rPr>
      </w:pPr>
      <w:r>
        <w:rPr>
          <w:rFonts w:hint="eastAsia" w:ascii="宋体" w:hAnsi="宋体" w:cs="宋体" w:eastAsiaTheme="minorEastAsia"/>
          <w:color w:val="000000"/>
          <w:sz w:val="24"/>
          <w:szCs w:val="24"/>
        </w:rPr>
        <w:t>（二） 服务标准</w:t>
      </w:r>
    </w:p>
    <w:tbl>
      <w:tblPr>
        <w:tblStyle w:val="10"/>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7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消防管理</w:t>
            </w:r>
          </w:p>
        </w:tc>
        <w:tc>
          <w:tcPr>
            <w:tcW w:w="7367"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1、实施24小时值守，值班人员需持有建筑消防安全管理员证，持证上岗，具有高度的工作责任心，熟悉校区消防系统分布情况，熟悉和掌握系统的工作原理和操作规程，确保及时发现并准确处置火灾和误报火警。</w:t>
            </w:r>
          </w:p>
          <w:p>
            <w:pPr>
              <w:spacing w:line="360" w:lineRule="auto"/>
              <w:rPr>
                <w:rFonts w:ascii="宋体" w:hAnsi="宋体" w:cs="宋体"/>
                <w:color w:val="000000"/>
                <w:sz w:val="24"/>
                <w:szCs w:val="24"/>
              </w:rPr>
            </w:pPr>
            <w:r>
              <w:rPr>
                <w:rFonts w:hint="eastAsia" w:ascii="宋体" w:hAnsi="宋体" w:cs="宋体"/>
                <w:color w:val="000000"/>
                <w:sz w:val="24"/>
                <w:szCs w:val="24"/>
              </w:rPr>
              <w:t>2、熟悉和掌握系统的工作原理和操作规程，熟悉各种按键的功能，并能够熟练操作本系统。</w:t>
            </w:r>
          </w:p>
          <w:p>
            <w:pPr>
              <w:spacing w:line="360" w:lineRule="auto"/>
              <w:rPr>
                <w:rFonts w:ascii="宋体" w:hAnsi="宋体" w:cs="宋体"/>
                <w:color w:val="000000"/>
                <w:sz w:val="24"/>
                <w:szCs w:val="24"/>
              </w:rPr>
            </w:pPr>
            <w:r>
              <w:rPr>
                <w:rFonts w:hint="eastAsia" w:ascii="宋体" w:hAnsi="宋体" w:cs="宋体"/>
                <w:color w:val="000000"/>
                <w:sz w:val="24"/>
                <w:szCs w:val="24"/>
              </w:rPr>
              <w:t>3、熟练掌握《消防控制室日常管理制度》和《消防控制室火灾事故应急处置程序》，确保火灾情况下能及时按照程序开展灭火救援工作。</w:t>
            </w:r>
          </w:p>
          <w:p>
            <w:pPr>
              <w:spacing w:line="360" w:lineRule="auto"/>
              <w:rPr>
                <w:rFonts w:ascii="宋体" w:hAnsi="宋体" w:cs="宋体"/>
                <w:color w:val="000000"/>
                <w:sz w:val="24"/>
                <w:szCs w:val="24"/>
              </w:rPr>
            </w:pPr>
            <w:r>
              <w:rPr>
                <w:rFonts w:hint="eastAsia" w:ascii="宋体" w:hAnsi="宋体" w:cs="宋体"/>
                <w:color w:val="000000"/>
                <w:sz w:val="24"/>
                <w:szCs w:val="24"/>
              </w:rPr>
              <w:t>4、掌握消防设施的运行、误报警、故障等有关情况，发现问题和故障时，应及时报告并按相关程序进行处置，确保火灾自动报警系统和灭火系统处于正常工作状态。</w:t>
            </w:r>
          </w:p>
          <w:p>
            <w:pPr>
              <w:spacing w:line="360" w:lineRule="auto"/>
              <w:rPr>
                <w:rFonts w:ascii="宋体" w:hAnsi="宋体" w:cs="宋体"/>
                <w:color w:val="000000"/>
                <w:sz w:val="24"/>
                <w:szCs w:val="24"/>
              </w:rPr>
            </w:pPr>
            <w:r>
              <w:rPr>
                <w:rFonts w:hint="eastAsia" w:ascii="宋体" w:hAnsi="宋体" w:cs="宋体"/>
                <w:color w:val="000000"/>
                <w:sz w:val="24"/>
                <w:szCs w:val="24"/>
              </w:rPr>
              <w:t>5、建立完善、严格实施监控室人员进出、监控视频保管及保密、值班电话接听、值班记录登记等监控室及信息管理制度。</w:t>
            </w:r>
          </w:p>
          <w:p>
            <w:pPr>
              <w:spacing w:line="360" w:lineRule="auto"/>
              <w:rPr>
                <w:rFonts w:ascii="宋体" w:hAnsi="宋体" w:cs="宋体"/>
                <w:color w:val="000000"/>
                <w:sz w:val="24"/>
                <w:szCs w:val="24"/>
              </w:rPr>
            </w:pPr>
            <w:r>
              <w:rPr>
                <w:rFonts w:hint="eastAsia" w:ascii="宋体" w:hAnsi="宋体" w:cs="宋体"/>
                <w:color w:val="000000"/>
                <w:sz w:val="24"/>
                <w:szCs w:val="24"/>
              </w:rPr>
              <w:t>6、每天交接班时，应检查火灾报警控制器的自检、消音、复位功能以及主备电源切换功能，并认真填写交接班记录。</w:t>
            </w:r>
          </w:p>
          <w:p>
            <w:pPr>
              <w:pStyle w:val="2"/>
              <w:rPr>
                <w:rFonts w:ascii="宋体" w:hAnsi="宋体" w:cs="宋体" w:eastAsiaTheme="minorEastAsia"/>
                <w:b w:val="0"/>
                <w:bCs w:val="0"/>
                <w:color w:val="000000"/>
                <w:sz w:val="24"/>
                <w:szCs w:val="24"/>
              </w:rPr>
            </w:pPr>
            <w:r>
              <w:rPr>
                <w:rFonts w:hint="eastAsia" w:ascii="宋体" w:hAnsi="宋体" w:cs="宋体" w:eastAsiaTheme="minorEastAsia"/>
                <w:b w:val="0"/>
                <w:bCs w:val="0"/>
                <w:color w:val="000000"/>
                <w:sz w:val="24"/>
                <w:szCs w:val="24"/>
              </w:rPr>
              <w:t>7、根据上织要求和校园区内实际情况制定可行的消防疏散演习方案, 组织校区内员工参与消防演练培训, 并做好记录, 撰写演习报告。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安全事件/事故</w:t>
            </w:r>
          </w:p>
        </w:tc>
        <w:tc>
          <w:tcPr>
            <w:tcW w:w="7367"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物业公司负管理责任的安全事件/事故应为零, 这些事件/事故包括但不艰于: 人身安全事件、财产安全事件、火灾安全事件、信息安全事件等。</w:t>
            </w:r>
          </w:p>
        </w:tc>
      </w:tr>
    </w:tbl>
    <w:p>
      <w:pPr>
        <w:spacing w:line="360" w:lineRule="auto"/>
        <w:rPr>
          <w:rFonts w:ascii="宋体" w:hAnsi="宋体" w:cs="宋体"/>
          <w:color w:val="000000"/>
          <w:sz w:val="24"/>
          <w:szCs w:val="24"/>
        </w:rPr>
      </w:pPr>
      <w:r>
        <w:rPr>
          <w:rFonts w:hint="eastAsia" w:ascii="宋体" w:hAnsi="宋体" w:cs="宋体"/>
          <w:color w:val="000000"/>
          <w:sz w:val="24"/>
          <w:szCs w:val="24"/>
        </w:rPr>
        <w:t>六、学生公寓管理服务</w:t>
      </w:r>
    </w:p>
    <w:p>
      <w:pPr>
        <w:spacing w:line="360" w:lineRule="auto"/>
        <w:rPr>
          <w:rFonts w:ascii="宋体" w:hAnsi="宋体" w:cs="宋体"/>
          <w:color w:val="000000"/>
          <w:sz w:val="24"/>
          <w:szCs w:val="24"/>
        </w:rPr>
      </w:pPr>
      <w:r>
        <w:rPr>
          <w:rFonts w:hint="eastAsia" w:ascii="宋体" w:hAnsi="宋体" w:cs="宋体"/>
          <w:color w:val="000000"/>
          <w:sz w:val="24"/>
          <w:szCs w:val="24"/>
        </w:rPr>
        <w:t>（一）服务范围：</w:t>
      </w:r>
    </w:p>
    <w:p>
      <w:pPr>
        <w:spacing w:line="360" w:lineRule="auto"/>
        <w:rPr>
          <w:rFonts w:ascii="宋体" w:hAnsi="宋体" w:cs="宋体"/>
          <w:color w:val="000000"/>
          <w:sz w:val="24"/>
          <w:szCs w:val="24"/>
        </w:rPr>
      </w:pPr>
      <w:r>
        <w:rPr>
          <w:rFonts w:hint="eastAsia" w:ascii="宋体" w:hAnsi="宋体" w:cs="宋体"/>
          <w:color w:val="000000"/>
          <w:sz w:val="24"/>
          <w:szCs w:val="24"/>
        </w:rPr>
        <w:t xml:space="preserve"> 保障学生宿舍的正常运行；包括但不限于卫生保洁、安全保卫、设施维修及保修、学生公寓秩序管理及生活服务及配合学校做好学生思想道德及法律规范教育服务工作。</w:t>
      </w:r>
    </w:p>
    <w:p>
      <w:pPr>
        <w:numPr>
          <w:ilvl w:val="0"/>
          <w:numId w:val="1"/>
        </w:numPr>
        <w:spacing w:line="360" w:lineRule="auto"/>
        <w:rPr>
          <w:rFonts w:ascii="宋体" w:hAnsi="宋体" w:cs="宋体"/>
          <w:color w:val="000000"/>
          <w:sz w:val="24"/>
          <w:szCs w:val="24"/>
        </w:rPr>
      </w:pPr>
      <w:r>
        <w:rPr>
          <w:rFonts w:hint="eastAsia" w:ascii="宋体" w:hAnsi="宋体" w:cs="宋体"/>
          <w:color w:val="000000"/>
          <w:sz w:val="24"/>
          <w:szCs w:val="24"/>
        </w:rPr>
        <w:t>服务标准</w:t>
      </w:r>
    </w:p>
    <w:tbl>
      <w:tblPr>
        <w:tblStyle w:val="10"/>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7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p>
            <w:pPr>
              <w:spacing w:line="360" w:lineRule="auto"/>
              <w:jc w:val="center"/>
              <w:rPr>
                <w:rFonts w:ascii="宋体" w:hAnsi="宋体" w:cs="宋体"/>
                <w:color w:val="000000"/>
                <w:sz w:val="24"/>
                <w:szCs w:val="24"/>
              </w:rPr>
            </w:pPr>
          </w:p>
          <w:p>
            <w:pPr>
              <w:spacing w:line="360" w:lineRule="auto"/>
              <w:jc w:val="center"/>
              <w:rPr>
                <w:rFonts w:ascii="宋体" w:hAnsi="宋体" w:cs="宋体"/>
                <w:color w:val="000000"/>
                <w:sz w:val="24"/>
                <w:szCs w:val="24"/>
              </w:rPr>
            </w:pPr>
          </w:p>
          <w:p>
            <w:pPr>
              <w:spacing w:line="360" w:lineRule="auto"/>
              <w:jc w:val="center"/>
              <w:rPr>
                <w:rFonts w:ascii="宋体" w:hAnsi="宋体" w:cs="宋体"/>
                <w:color w:val="000000"/>
                <w:sz w:val="24"/>
                <w:szCs w:val="24"/>
              </w:rPr>
            </w:pPr>
          </w:p>
          <w:p>
            <w:pPr>
              <w:spacing w:line="360" w:lineRule="auto"/>
              <w:jc w:val="center"/>
              <w:rPr>
                <w:rFonts w:ascii="宋体" w:hAnsi="宋体" w:cs="宋体"/>
                <w:color w:val="000000"/>
                <w:sz w:val="24"/>
                <w:szCs w:val="24"/>
              </w:rPr>
            </w:pPr>
          </w:p>
          <w:p>
            <w:pPr>
              <w:spacing w:line="360" w:lineRule="auto"/>
              <w:jc w:val="center"/>
              <w:rPr>
                <w:rFonts w:ascii="宋体" w:hAnsi="宋体" w:cs="宋体"/>
                <w:color w:val="000000"/>
                <w:sz w:val="24"/>
                <w:szCs w:val="24"/>
              </w:rPr>
            </w:pPr>
            <w:r>
              <w:rPr>
                <w:rFonts w:hint="eastAsia" w:ascii="宋体" w:hAnsi="宋体" w:cs="宋体"/>
                <w:color w:val="000000"/>
                <w:sz w:val="24"/>
                <w:szCs w:val="24"/>
              </w:rPr>
              <w:t>学生公</w:t>
            </w:r>
          </w:p>
          <w:p>
            <w:pPr>
              <w:spacing w:line="360" w:lineRule="auto"/>
              <w:jc w:val="center"/>
              <w:rPr>
                <w:rFonts w:ascii="宋体" w:hAnsi="宋体" w:cs="宋体"/>
                <w:color w:val="000000"/>
                <w:sz w:val="24"/>
                <w:szCs w:val="24"/>
              </w:rPr>
            </w:pPr>
            <w:r>
              <w:rPr>
                <w:rFonts w:hint="eastAsia" w:ascii="宋体" w:hAnsi="宋体" w:cs="宋体"/>
                <w:color w:val="000000"/>
                <w:sz w:val="24"/>
                <w:szCs w:val="24"/>
              </w:rPr>
              <w:t>寓管理</w:t>
            </w:r>
          </w:p>
          <w:p>
            <w:pPr>
              <w:spacing w:line="360" w:lineRule="auto"/>
              <w:jc w:val="center"/>
              <w:rPr>
                <w:rFonts w:ascii="宋体" w:hAnsi="宋体" w:cs="宋体"/>
                <w:color w:val="000000"/>
                <w:sz w:val="24"/>
                <w:szCs w:val="24"/>
              </w:rPr>
            </w:pPr>
          </w:p>
          <w:p>
            <w:pPr>
              <w:spacing w:line="360" w:lineRule="auto"/>
              <w:jc w:val="center"/>
              <w:rPr>
                <w:rFonts w:ascii="宋体" w:hAnsi="宋体" w:cs="宋体"/>
                <w:color w:val="000000"/>
                <w:sz w:val="24"/>
                <w:szCs w:val="24"/>
              </w:rPr>
            </w:pPr>
          </w:p>
          <w:p>
            <w:pPr>
              <w:spacing w:line="360" w:lineRule="auto"/>
              <w:jc w:val="center"/>
              <w:rPr>
                <w:rFonts w:ascii="宋体" w:hAnsi="宋体" w:cs="宋体"/>
                <w:color w:val="000000"/>
                <w:sz w:val="24"/>
                <w:szCs w:val="24"/>
              </w:rPr>
            </w:pPr>
          </w:p>
          <w:p>
            <w:pPr>
              <w:spacing w:line="360" w:lineRule="auto"/>
              <w:jc w:val="center"/>
              <w:rPr>
                <w:rFonts w:ascii="宋体" w:hAnsi="宋体" w:cs="宋体"/>
                <w:color w:val="000000"/>
                <w:sz w:val="24"/>
                <w:szCs w:val="24"/>
              </w:rPr>
            </w:pPr>
          </w:p>
          <w:p>
            <w:pPr>
              <w:spacing w:line="360" w:lineRule="auto"/>
              <w:jc w:val="center"/>
              <w:rPr>
                <w:rFonts w:ascii="宋体" w:hAnsi="宋体" w:cs="宋体"/>
                <w:color w:val="000000"/>
                <w:sz w:val="24"/>
                <w:szCs w:val="24"/>
              </w:rPr>
            </w:pPr>
          </w:p>
          <w:p>
            <w:pPr>
              <w:spacing w:line="360" w:lineRule="auto"/>
              <w:jc w:val="center"/>
              <w:rPr>
                <w:rFonts w:ascii="宋体" w:hAnsi="宋体" w:cs="宋体"/>
                <w:color w:val="000000"/>
                <w:sz w:val="24"/>
                <w:szCs w:val="24"/>
              </w:rPr>
            </w:pPr>
          </w:p>
          <w:p>
            <w:pPr>
              <w:spacing w:line="360" w:lineRule="auto"/>
              <w:jc w:val="center"/>
              <w:rPr>
                <w:rFonts w:ascii="宋体" w:hAnsi="宋体" w:cs="宋体"/>
                <w:color w:val="000000"/>
                <w:sz w:val="24"/>
                <w:szCs w:val="24"/>
              </w:rPr>
            </w:pPr>
          </w:p>
          <w:p>
            <w:pPr>
              <w:spacing w:line="360" w:lineRule="auto"/>
              <w:jc w:val="center"/>
              <w:rPr>
                <w:rFonts w:ascii="宋体" w:hAnsi="宋体" w:cs="宋体"/>
                <w:color w:val="000000"/>
                <w:sz w:val="24"/>
                <w:szCs w:val="24"/>
              </w:rPr>
            </w:pPr>
          </w:p>
          <w:p>
            <w:pPr>
              <w:spacing w:line="360" w:lineRule="auto"/>
              <w:jc w:val="center"/>
              <w:rPr>
                <w:rFonts w:ascii="宋体" w:hAnsi="宋体" w:cs="宋体"/>
                <w:color w:val="000000"/>
                <w:sz w:val="24"/>
                <w:szCs w:val="24"/>
              </w:rPr>
            </w:pPr>
          </w:p>
        </w:tc>
        <w:tc>
          <w:tcPr>
            <w:tcW w:w="741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1、卫生保洁及设施维护。要求公寓区（除学生寝室内部）及周边公共环境按照常规物业运行标准做好保洁和公共设施维护工作，地面24小时保持干净整洁，维护安全、整洁、和谐的学习生活环境。</w:t>
            </w:r>
          </w:p>
          <w:p>
            <w:pPr>
              <w:spacing w:line="360" w:lineRule="auto"/>
              <w:rPr>
                <w:rFonts w:ascii="宋体" w:hAnsi="宋体" w:cs="宋体"/>
                <w:color w:val="000000"/>
                <w:sz w:val="24"/>
                <w:szCs w:val="24"/>
              </w:rPr>
            </w:pPr>
            <w:r>
              <w:rPr>
                <w:rFonts w:hint="eastAsia" w:ascii="宋体" w:hAnsi="宋体" w:cs="宋体"/>
                <w:color w:val="000000"/>
                <w:sz w:val="24"/>
                <w:szCs w:val="24"/>
              </w:rPr>
              <w:t>2、公寓区内的安全保卫工作：（1）人员配备到位、确保24小时有人值守，做好人员及大型重要物资进出公寓大门的安全管理。（2）落实安全责任，定时进行公寓区内的安全巡查，排除安全隐患，及时制止学生的不安全行为。（3）负责楼宇所有大门钥匙、房间钥匙及备用钥匙的安全管理，并严格钥匙借用归还登记。 （4） 指导和教育学生做好日常防火、防盗和安全用电、用气。  （5）制定完善的应急处理预案，定期进行演练。</w:t>
            </w:r>
          </w:p>
          <w:p>
            <w:pPr>
              <w:spacing w:line="360" w:lineRule="auto"/>
              <w:rPr>
                <w:rFonts w:ascii="宋体" w:hAnsi="宋体" w:cs="宋体"/>
                <w:color w:val="000000"/>
                <w:sz w:val="24"/>
                <w:szCs w:val="24"/>
              </w:rPr>
            </w:pPr>
            <w:r>
              <w:rPr>
                <w:rFonts w:hint="eastAsia" w:ascii="宋体" w:hAnsi="宋体" w:cs="宋体"/>
                <w:color w:val="000000"/>
                <w:sz w:val="24"/>
                <w:szCs w:val="24"/>
              </w:rPr>
              <w:t>3. 寝室设施设备的报修：对于学生保修的寝室设施设备及时登记并进行报修，不影响学生的日常生活。毕业搬迁寝室的设施设备检查、报修并跟进维修。</w:t>
            </w:r>
          </w:p>
          <w:p>
            <w:pPr>
              <w:spacing w:line="360" w:lineRule="auto"/>
              <w:rPr>
                <w:rFonts w:ascii="宋体" w:hAnsi="宋体" w:cs="宋体"/>
                <w:color w:val="000000"/>
                <w:sz w:val="24"/>
                <w:szCs w:val="24"/>
              </w:rPr>
            </w:pPr>
            <w:r>
              <w:rPr>
                <w:rFonts w:hint="eastAsia" w:ascii="宋体" w:hAnsi="宋体" w:cs="宋体"/>
                <w:color w:val="000000"/>
                <w:sz w:val="24"/>
                <w:szCs w:val="24"/>
              </w:rPr>
              <w:t>4 .学生公寓日常秩序管理和生活服务：（1）做好学生入住和退房管理。按照采购人分配的房源，安排学生到指定房间、床位入住。协同采购人制定学生入、退房管理制度，程序规范。（2）建立学生公寓房屋使用档案和学生住宿档案，未经学生处批准，不私自使用空置房源。（3）建立日常巡查制度，督促学生执行学校学生公寓管理的各项规章制度，做好异常情况的登记，及时报告和处理不稳定因素，配合学院处理好发生在公寓内的学生矛盾纠纷。（4）督促学生严格遵守学校的作息时间，做好晚归登记和处理。（5）在各楼栋门厅设立“一站式”服务台，为全体师生提供留言、小件物品寄存、失物招领、温馨（友情）提示；收集学生日常服务需求及意见建议，负责接待学生的日常咨询、报事报修并及时衔接、跟进、回访处理情况。（6）遇突发事件，管理人员、值班管理人员必须在第一时间赶赴现场并及时报告学校保卫处及相关部门和相关人员,情况紧急应同时直接报警,主管人员必须在第一时间到现场处理问题或协调处理问题。</w:t>
            </w:r>
          </w:p>
          <w:p>
            <w:pPr>
              <w:spacing w:line="360" w:lineRule="auto"/>
              <w:rPr>
                <w:rFonts w:ascii="宋体" w:hAnsi="宋体" w:cs="宋体"/>
                <w:color w:val="000000"/>
                <w:sz w:val="24"/>
                <w:szCs w:val="24"/>
              </w:rPr>
            </w:pPr>
            <w:r>
              <w:rPr>
                <w:rFonts w:hint="eastAsia" w:ascii="宋体" w:hAnsi="宋体" w:cs="宋体"/>
                <w:color w:val="000000"/>
                <w:sz w:val="24"/>
                <w:szCs w:val="24"/>
              </w:rPr>
              <w:t>5 .按照采购人的要求，配合做好公寓内的学生日常思想品德、行为规范及法律法规的教育工作。</w:t>
            </w:r>
          </w:p>
        </w:tc>
      </w:tr>
    </w:tbl>
    <w:p>
      <w:pPr>
        <w:spacing w:line="360" w:lineRule="auto"/>
        <w:ind w:firstLine="240" w:firstLineChars="100"/>
        <w:rPr>
          <w:rFonts w:ascii="宋体" w:hAnsi="宋体" w:cs="宋体"/>
          <w:color w:val="000000"/>
          <w:sz w:val="24"/>
          <w:szCs w:val="24"/>
        </w:rPr>
      </w:pPr>
      <w:r>
        <w:rPr>
          <w:rFonts w:hint="eastAsia" w:ascii="宋体" w:hAnsi="宋体" w:cs="宋体"/>
          <w:color w:val="000000"/>
          <w:sz w:val="24"/>
          <w:szCs w:val="24"/>
        </w:rPr>
        <w:t>七、房屋维修与保养服务</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1、按规定建立校区内房屋本体与配套设施等物业的管理资料档案、并妥善使用与保管。</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2、建立房屋本体及配套设施维修养护检查制度，保证检查记录完整。</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3、校区楼内外无违章乱张贴、乱搭建、乱拉管线等现象。</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4、无擅自改变房屋用途行为。</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5、外墙面外观完好、整洁，建材贴面无脱落现象；玻璃幕墙应清洁明亮无破损。</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6、维护房屋、门窗、栏杆、扶手等公用设施的完好和正常使用，及时完成各项零星维修任务，零星维修合格率100%。</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7、维护室外场地、道路、路牙、人行道、沟、井等共用设施完好和正常使用。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8、维护公共照明（路灯、庭院灯、楼梯灯等）、水电设施、校园广播系统等公共设施正常使用，发现问题故障及时解决维修。</w:t>
      </w:r>
    </w:p>
    <w:p>
      <w:pPr>
        <w:spacing w:line="360" w:lineRule="auto"/>
        <w:rPr>
          <w:rFonts w:ascii="宋体" w:hAnsi="宋体" w:cs="宋体"/>
          <w:color w:val="000000"/>
          <w:sz w:val="24"/>
          <w:szCs w:val="24"/>
        </w:rPr>
      </w:pPr>
      <w:bookmarkStart w:id="0" w:name="_Toc364263948"/>
      <w:r>
        <w:rPr>
          <w:rFonts w:hint="eastAsia" w:ascii="宋体" w:hAnsi="宋体" w:cs="宋体"/>
          <w:color w:val="000000"/>
          <w:sz w:val="24"/>
          <w:szCs w:val="24"/>
        </w:rPr>
        <w:t>八、组织机构及人员管理要求</w:t>
      </w:r>
      <w:bookmarkEnd w:id="0"/>
    </w:p>
    <w:p>
      <w:pPr>
        <w:tabs>
          <w:tab w:val="left" w:pos="840"/>
        </w:tabs>
        <w:spacing w:line="360" w:lineRule="auto"/>
        <w:ind w:firstLine="480"/>
        <w:rPr>
          <w:rFonts w:ascii="宋体" w:hAnsi="宋体" w:cs="宋体"/>
          <w:color w:val="000000"/>
          <w:sz w:val="24"/>
          <w:szCs w:val="24"/>
        </w:rPr>
      </w:pPr>
      <w:r>
        <w:rPr>
          <w:rFonts w:hint="eastAsia" w:ascii="宋体" w:hAnsi="宋体" w:cs="宋体"/>
          <w:color w:val="000000"/>
          <w:sz w:val="24"/>
          <w:szCs w:val="24"/>
        </w:rPr>
        <w:t>1.1组织机构设置要求</w:t>
      </w:r>
    </w:p>
    <w:p>
      <w:pPr>
        <w:tabs>
          <w:tab w:val="left" w:pos="840"/>
        </w:tabs>
        <w:spacing w:line="360" w:lineRule="auto"/>
        <w:ind w:left="1" w:firstLine="480"/>
        <w:rPr>
          <w:rFonts w:ascii="宋体" w:hAnsi="宋体" w:cs="宋体"/>
          <w:color w:val="000000"/>
          <w:sz w:val="24"/>
          <w:szCs w:val="24"/>
        </w:rPr>
      </w:pPr>
      <w:r>
        <w:rPr>
          <w:rFonts w:hint="eastAsia" w:ascii="宋体" w:hAnsi="宋体" w:cs="宋体"/>
          <w:color w:val="000000"/>
          <w:sz w:val="24"/>
          <w:szCs w:val="24"/>
        </w:rPr>
        <w:t>1.1.1投标方必须在设立1个现场物业管理服务组织机构（管理处），配备管理处项目经理和各管理岗位人员；</w:t>
      </w:r>
    </w:p>
    <w:p>
      <w:pPr>
        <w:tabs>
          <w:tab w:val="left" w:pos="840"/>
        </w:tabs>
        <w:spacing w:line="360" w:lineRule="auto"/>
        <w:ind w:left="1" w:firstLine="480"/>
        <w:rPr>
          <w:rFonts w:ascii="宋体" w:hAnsi="宋体" w:cs="宋体"/>
          <w:color w:val="000000"/>
          <w:sz w:val="24"/>
          <w:szCs w:val="24"/>
        </w:rPr>
      </w:pPr>
      <w:r>
        <w:rPr>
          <w:rFonts w:hint="eastAsia" w:ascii="宋体" w:hAnsi="宋体" w:cs="宋体"/>
          <w:color w:val="000000"/>
          <w:sz w:val="24"/>
          <w:szCs w:val="24"/>
        </w:rPr>
        <w:t>1.1.2投标方入驻物业时提供详细的物业管理服务机构的岗位设置、人员名单（含简历、任职岗位），经招标方审查确认后备案；</w:t>
      </w:r>
    </w:p>
    <w:p>
      <w:pPr>
        <w:tabs>
          <w:tab w:val="left" w:pos="840"/>
        </w:tabs>
        <w:spacing w:line="360" w:lineRule="auto"/>
        <w:ind w:left="1" w:firstLine="480"/>
        <w:rPr>
          <w:rFonts w:ascii="宋体" w:hAnsi="宋体" w:cs="宋体"/>
          <w:color w:val="000000"/>
          <w:sz w:val="24"/>
          <w:szCs w:val="24"/>
        </w:rPr>
      </w:pPr>
      <w:r>
        <w:rPr>
          <w:rFonts w:hint="eastAsia" w:ascii="宋体" w:hAnsi="宋体" w:cs="宋体"/>
          <w:color w:val="000000"/>
          <w:sz w:val="24"/>
          <w:szCs w:val="24"/>
        </w:rPr>
        <w:t>1.1.3必须制订切合招标方实际的物业管理方案、管理制度、岗位职责、考核奖惩制度和工作计划，建立专业稳定的物业组织机构和管理队伍，依法制定人员聘用制度和招聘方案。</w:t>
      </w:r>
    </w:p>
    <w:p>
      <w:pPr>
        <w:tabs>
          <w:tab w:val="left" w:pos="840"/>
        </w:tabs>
        <w:spacing w:line="360" w:lineRule="auto"/>
        <w:ind w:firstLine="480"/>
        <w:rPr>
          <w:rFonts w:ascii="宋体" w:hAnsi="宋体" w:cs="宋体"/>
          <w:color w:val="000000"/>
          <w:sz w:val="24"/>
          <w:szCs w:val="24"/>
        </w:rPr>
      </w:pPr>
      <w:r>
        <w:rPr>
          <w:rFonts w:hint="eastAsia" w:ascii="宋体" w:hAnsi="宋体" w:cs="宋体"/>
          <w:color w:val="000000"/>
          <w:sz w:val="24"/>
          <w:szCs w:val="24"/>
        </w:rPr>
        <w:t>1.2人员管理要求</w:t>
      </w:r>
    </w:p>
    <w:p>
      <w:pPr>
        <w:tabs>
          <w:tab w:val="left" w:pos="840"/>
        </w:tabs>
        <w:spacing w:line="360" w:lineRule="auto"/>
        <w:ind w:left="1" w:firstLine="480"/>
        <w:rPr>
          <w:rFonts w:ascii="宋体" w:hAnsi="宋体" w:cs="宋体"/>
          <w:color w:val="000000"/>
          <w:sz w:val="24"/>
          <w:szCs w:val="24"/>
        </w:rPr>
      </w:pPr>
      <w:r>
        <w:rPr>
          <w:rFonts w:hint="eastAsia" w:ascii="宋体" w:hAnsi="宋体" w:cs="宋体"/>
          <w:color w:val="000000"/>
          <w:sz w:val="24"/>
          <w:szCs w:val="24"/>
        </w:rPr>
        <w:t>1.2.1投标方聘用人员必须严格遵守《中华人民共和国劳动法》、《中华人民共和国劳动合同法》以及《中华人民共和国社会保险法》的相关规定，必须与被聘用人员签订劳动合同，并按有关规定为其购买相关保险。</w:t>
      </w:r>
    </w:p>
    <w:p>
      <w:pPr>
        <w:tabs>
          <w:tab w:val="left" w:pos="840"/>
        </w:tabs>
        <w:spacing w:line="360" w:lineRule="auto"/>
        <w:ind w:left="1" w:firstLine="480"/>
        <w:rPr>
          <w:rFonts w:ascii="宋体" w:hAnsi="宋体" w:cs="宋体"/>
          <w:color w:val="000000"/>
          <w:sz w:val="24"/>
          <w:szCs w:val="24"/>
        </w:rPr>
      </w:pPr>
      <w:r>
        <w:rPr>
          <w:rFonts w:hint="eastAsia" w:ascii="宋体" w:hAnsi="宋体" w:cs="宋体"/>
          <w:color w:val="000000"/>
          <w:sz w:val="24"/>
          <w:szCs w:val="24"/>
        </w:rPr>
        <w:t>1.2.2投标方聘用服务人员必须经过严格审查和健康检查，所聘用服务人员必须政治可靠，身体健康，形象端庄，有较强的服务意识和责任心，工作勤奋，业务技术强，讲文明、有礼貌，言行规范。遵守国家法律法规和招标方的各项规章制度，遵守社会公德和职业操守，遵守国家计划生育政策，无劳动教养和刑事犯罪记录，没有参与政府明令禁止的非法组织及活动。</w:t>
      </w:r>
    </w:p>
    <w:p>
      <w:pPr>
        <w:tabs>
          <w:tab w:val="left" w:pos="840"/>
        </w:tabs>
        <w:spacing w:line="360" w:lineRule="auto"/>
        <w:ind w:left="1" w:firstLine="480"/>
        <w:rPr>
          <w:rFonts w:ascii="宋体" w:hAnsi="宋体" w:cs="宋体"/>
          <w:color w:val="000000"/>
          <w:sz w:val="24"/>
          <w:szCs w:val="24"/>
        </w:rPr>
      </w:pPr>
      <w:r>
        <w:rPr>
          <w:rFonts w:hint="eastAsia" w:ascii="宋体" w:hAnsi="宋体" w:cs="宋体"/>
          <w:color w:val="000000"/>
          <w:sz w:val="24"/>
          <w:szCs w:val="24"/>
        </w:rPr>
        <w:t>1.2.3项目经理和其它负责人以及其他重要岗位（如机电工程等）人员的聘用和辞退必须经过招标方审定，其他人员的变动必须报招标方备案，招标方有权保留服务质量好的物业管理人员；除劳动合同到期或个人辞职因素外，投标方不得随意更换物业工作人员。</w:t>
      </w:r>
    </w:p>
    <w:p>
      <w:pPr>
        <w:tabs>
          <w:tab w:val="left" w:pos="840"/>
        </w:tabs>
        <w:spacing w:line="360" w:lineRule="auto"/>
        <w:ind w:firstLine="480"/>
        <w:rPr>
          <w:rFonts w:ascii="宋体" w:hAnsi="宋体" w:cs="宋体"/>
          <w:color w:val="000000"/>
          <w:sz w:val="24"/>
          <w:szCs w:val="24"/>
        </w:rPr>
      </w:pPr>
      <w:r>
        <w:rPr>
          <w:rFonts w:hint="eastAsia" w:ascii="宋体" w:hAnsi="宋体" w:cs="宋体"/>
          <w:color w:val="000000"/>
          <w:sz w:val="24"/>
          <w:szCs w:val="24"/>
        </w:rPr>
        <w:t>1.2.4投标方任何人员不得兼任招标方以外的任何其他物业的职务或工作。</w:t>
      </w:r>
    </w:p>
    <w:p>
      <w:pPr>
        <w:tabs>
          <w:tab w:val="left" w:pos="840"/>
        </w:tabs>
        <w:spacing w:line="360" w:lineRule="auto"/>
        <w:ind w:left="1" w:firstLine="480"/>
        <w:rPr>
          <w:rFonts w:ascii="宋体" w:hAnsi="宋体" w:cs="宋体"/>
          <w:color w:val="000000"/>
          <w:sz w:val="24"/>
          <w:szCs w:val="24"/>
        </w:rPr>
      </w:pPr>
      <w:r>
        <w:rPr>
          <w:rFonts w:hint="eastAsia" w:ascii="宋体" w:hAnsi="宋体" w:cs="宋体"/>
          <w:color w:val="000000"/>
          <w:sz w:val="24"/>
          <w:szCs w:val="24"/>
        </w:rPr>
        <w:t>1.2.5投标方应根据有关职能部门要求，按不同工种，为员工提供夏装（每一年更新）、冬装（每两年更新），要求款式新颖、美观、大方，符合大众审美。</w:t>
      </w:r>
    </w:p>
    <w:p>
      <w:pPr>
        <w:pStyle w:val="2"/>
        <w:spacing w:line="360" w:lineRule="auto"/>
        <w:rPr>
          <w:rFonts w:ascii="宋体" w:hAnsi="宋体" w:cs="宋体" w:eastAsiaTheme="minorEastAsia"/>
          <w:b w:val="0"/>
          <w:bCs w:val="0"/>
          <w:color w:val="000000"/>
          <w:sz w:val="24"/>
          <w:szCs w:val="24"/>
        </w:rPr>
      </w:pPr>
      <w:r>
        <w:rPr>
          <w:rFonts w:hint="eastAsia" w:ascii="宋体" w:hAnsi="宋体" w:cs="宋体" w:eastAsiaTheme="minorEastAsia"/>
          <w:b w:val="0"/>
          <w:bCs w:val="0"/>
          <w:color w:val="000000"/>
          <w:sz w:val="24"/>
          <w:szCs w:val="24"/>
        </w:rPr>
        <w:t>九、服务期</w:t>
      </w:r>
    </w:p>
    <w:p>
      <w:pPr>
        <w:pStyle w:val="2"/>
        <w:spacing w:line="360" w:lineRule="auto"/>
        <w:ind w:firstLine="480" w:firstLineChars="200"/>
        <w:rPr>
          <w:rFonts w:ascii="宋体" w:hAnsi="宋体" w:cs="宋体" w:eastAsiaTheme="minorEastAsia"/>
          <w:b w:val="0"/>
          <w:bCs w:val="0"/>
          <w:color w:val="000000"/>
          <w:sz w:val="24"/>
          <w:szCs w:val="24"/>
        </w:rPr>
      </w:pPr>
      <w:r>
        <w:rPr>
          <w:rFonts w:hint="eastAsia" w:ascii="宋体" w:hAnsi="宋体" w:cs="宋体" w:eastAsiaTheme="minorEastAsia"/>
          <w:b w:val="0"/>
          <w:bCs w:val="0"/>
          <w:color w:val="000000"/>
          <w:sz w:val="24"/>
          <w:szCs w:val="24"/>
        </w:rPr>
        <w:t>服务期限为一年(如物业管理公司能严格按照本章服务要求及标准执行，采购人满意，可将服务合同续签至2022年12月31日)。</w:t>
      </w:r>
    </w:p>
    <w:p>
      <w:pPr>
        <w:pStyle w:val="2"/>
        <w:spacing w:line="360" w:lineRule="auto"/>
        <w:rPr>
          <w:rFonts w:ascii="宋体" w:hAnsi="宋体" w:cs="宋体" w:eastAsiaTheme="minorEastAsia"/>
          <w:b w:val="0"/>
          <w:bCs w:val="0"/>
          <w:color w:val="000000"/>
          <w:sz w:val="24"/>
          <w:szCs w:val="24"/>
        </w:rPr>
      </w:pPr>
      <w:r>
        <w:rPr>
          <w:rFonts w:hint="eastAsia" w:ascii="宋体" w:hAnsi="宋体" w:cs="宋体" w:eastAsiaTheme="minorEastAsia"/>
          <w:b w:val="0"/>
          <w:bCs w:val="0"/>
          <w:color w:val="000000"/>
          <w:sz w:val="24"/>
          <w:szCs w:val="24"/>
        </w:rPr>
        <w:t>十、付款方式</w:t>
      </w:r>
    </w:p>
    <w:p>
      <w:pPr>
        <w:pStyle w:val="2"/>
        <w:spacing w:line="360" w:lineRule="auto"/>
        <w:ind w:firstLine="480" w:firstLineChars="200"/>
        <w:rPr>
          <w:rFonts w:ascii="宋体" w:hAnsi="宋体" w:cs="宋体" w:eastAsiaTheme="minorEastAsia"/>
          <w:b w:val="0"/>
          <w:bCs w:val="0"/>
          <w:color w:val="000000"/>
          <w:sz w:val="24"/>
          <w:szCs w:val="24"/>
        </w:rPr>
      </w:pPr>
      <w:r>
        <w:rPr>
          <w:rFonts w:hint="eastAsia" w:ascii="宋体" w:hAnsi="宋体" w:cs="宋体" w:eastAsiaTheme="minorEastAsia"/>
          <w:b w:val="0"/>
          <w:bCs w:val="0"/>
          <w:color w:val="000000"/>
          <w:sz w:val="24"/>
          <w:szCs w:val="24"/>
        </w:rPr>
        <w:t>按月度结算。下一月度对上一月度工作情况进行考核，并根据实际考核情况支付上一月度费用。每月的实际考核情况需经采购人审批，否则采购人有权拒绝付款。</w:t>
      </w:r>
    </w:p>
    <w:p>
      <w:pPr>
        <w:spacing w:line="360" w:lineRule="auto"/>
        <w:rPr>
          <w:rFonts w:ascii="宋体" w:hAnsi="宋体" w:cs="宋体"/>
          <w:color w:val="000000"/>
          <w:sz w:val="24"/>
          <w:szCs w:val="24"/>
        </w:rPr>
      </w:pPr>
      <w:r>
        <w:rPr>
          <w:rFonts w:hint="eastAsia" w:ascii="宋体" w:hAnsi="宋体" w:cs="宋体"/>
          <w:color w:val="000000"/>
          <w:sz w:val="24"/>
          <w:szCs w:val="24"/>
        </w:rPr>
        <w:t>十一、物业管理模式</w:t>
      </w:r>
    </w:p>
    <w:p>
      <w:pPr>
        <w:spacing w:line="360" w:lineRule="auto"/>
        <w:rPr>
          <w:rFonts w:ascii="宋体" w:hAnsi="宋体" w:cs="宋体"/>
          <w:color w:val="000000"/>
          <w:sz w:val="24"/>
          <w:szCs w:val="24"/>
        </w:rPr>
      </w:pPr>
      <w:r>
        <w:rPr>
          <w:rFonts w:hint="eastAsia" w:ascii="宋体" w:hAnsi="宋体" w:cs="宋体"/>
          <w:color w:val="000000"/>
          <w:sz w:val="24"/>
          <w:szCs w:val="24"/>
        </w:rPr>
        <w:t>l、物业管理委托时间从签订合同开始，为期一年。</w:t>
      </w:r>
    </w:p>
    <w:p>
      <w:pPr>
        <w:spacing w:line="360" w:lineRule="auto"/>
        <w:rPr>
          <w:rFonts w:ascii="宋体" w:hAnsi="宋体" w:cs="宋体"/>
          <w:color w:val="000000"/>
          <w:sz w:val="24"/>
          <w:szCs w:val="24"/>
        </w:rPr>
      </w:pPr>
      <w:r>
        <w:rPr>
          <w:rFonts w:hint="eastAsia" w:ascii="宋体" w:hAnsi="宋体" w:cs="宋体"/>
          <w:color w:val="000000"/>
          <w:sz w:val="24"/>
          <w:szCs w:val="24"/>
        </w:rPr>
        <w:t>2、物业管理采取承包形式，按IS09001:2000标准管理、服务。物业服务人员由投标供应商统一招聘。员工工资、国家规定的保险（养老保险、失业保险、基本医疗保险、工伤保险、生育保险）由中标供应商购买。</w:t>
      </w:r>
    </w:p>
    <w:p>
      <w:pPr>
        <w:spacing w:line="360" w:lineRule="auto"/>
        <w:rPr>
          <w:rFonts w:ascii="宋体" w:hAnsi="宋体" w:cs="宋体"/>
          <w:color w:val="000000"/>
          <w:sz w:val="24"/>
          <w:szCs w:val="24"/>
        </w:rPr>
      </w:pPr>
      <w:r>
        <w:rPr>
          <w:rFonts w:hint="eastAsia" w:ascii="宋体" w:hAnsi="宋体" w:cs="宋体"/>
          <w:color w:val="000000"/>
          <w:sz w:val="24"/>
          <w:szCs w:val="24"/>
        </w:rPr>
        <w:t>3、如在法定节假日或休息时间遇紧急情况或重大事情，投标供应商必须按照采购人要求安排物业人员到岗加班，事后不得以补休等理由出现人员缺岗情况。</w:t>
      </w:r>
    </w:p>
    <w:p>
      <w:pPr>
        <w:spacing w:line="360" w:lineRule="auto"/>
        <w:rPr>
          <w:rFonts w:ascii="宋体" w:hAnsi="宋体" w:cs="宋体"/>
          <w:color w:val="000000"/>
          <w:sz w:val="24"/>
          <w:szCs w:val="24"/>
        </w:rPr>
      </w:pPr>
      <w:r>
        <w:rPr>
          <w:rFonts w:hint="eastAsia" w:ascii="宋体" w:hAnsi="宋体" w:cs="宋体"/>
          <w:color w:val="000000"/>
          <w:sz w:val="24"/>
          <w:szCs w:val="24"/>
        </w:rPr>
        <w:t>4、投标供应商在管理过程中要实行日报、周报、月报、季报、半年报、年报的制度。定期与采购人相关管理部门加强信息沟通，每天通报一次简要情况，半年通报一次物业管理情况，每个月双方共同开一次物业协调会议。遇有突发事件及时通知采购人，并及时完成采购人交办的其他任务。</w:t>
      </w:r>
    </w:p>
    <w:p>
      <w:pPr>
        <w:spacing w:line="360" w:lineRule="auto"/>
        <w:rPr>
          <w:rFonts w:ascii="宋体" w:hAnsi="宋体" w:cs="宋体"/>
          <w:color w:val="000000"/>
          <w:sz w:val="24"/>
          <w:szCs w:val="24"/>
        </w:rPr>
      </w:pPr>
      <w:r>
        <w:rPr>
          <w:rFonts w:hint="eastAsia" w:ascii="宋体" w:hAnsi="宋体" w:cs="宋体"/>
          <w:color w:val="000000"/>
          <w:sz w:val="24"/>
          <w:szCs w:val="24"/>
        </w:rPr>
        <w:t>5、物业各部门有明确的奖罚制度；</w:t>
      </w:r>
    </w:p>
    <w:p>
      <w:pPr>
        <w:spacing w:line="360" w:lineRule="auto"/>
        <w:rPr>
          <w:rFonts w:ascii="宋体" w:hAnsi="宋体" w:cs="宋体"/>
          <w:color w:val="000000"/>
          <w:sz w:val="24"/>
          <w:szCs w:val="24"/>
        </w:rPr>
      </w:pPr>
      <w:r>
        <w:rPr>
          <w:rFonts w:hint="eastAsia" w:ascii="宋体" w:hAnsi="宋体" w:cs="宋体"/>
          <w:color w:val="000000"/>
          <w:sz w:val="24"/>
          <w:szCs w:val="24"/>
        </w:rPr>
        <w:t>5.1 奖励</w:t>
      </w:r>
    </w:p>
    <w:p>
      <w:pPr>
        <w:spacing w:line="360" w:lineRule="auto"/>
        <w:rPr>
          <w:rFonts w:ascii="宋体" w:hAnsi="宋体" w:cs="宋体"/>
          <w:color w:val="000000"/>
          <w:sz w:val="24"/>
          <w:szCs w:val="24"/>
        </w:rPr>
      </w:pPr>
      <w:r>
        <w:rPr>
          <w:rFonts w:hint="eastAsia" w:ascii="宋体" w:hAnsi="宋体" w:cs="宋体"/>
          <w:color w:val="000000"/>
          <w:sz w:val="24"/>
          <w:szCs w:val="24"/>
        </w:rPr>
        <w:t>5.1.2 如有下列情形，应予奖励：</w:t>
      </w:r>
    </w:p>
    <w:p>
      <w:pPr>
        <w:spacing w:line="360" w:lineRule="auto"/>
        <w:rPr>
          <w:rFonts w:ascii="宋体" w:hAnsi="宋体" w:cs="宋体"/>
          <w:color w:val="000000"/>
          <w:sz w:val="24"/>
          <w:szCs w:val="24"/>
        </w:rPr>
      </w:pPr>
      <w:r>
        <w:rPr>
          <w:rFonts w:hint="eastAsia" w:ascii="宋体" w:hAnsi="宋体" w:cs="宋体"/>
          <w:color w:val="000000"/>
          <w:sz w:val="24"/>
          <w:szCs w:val="24"/>
        </w:rPr>
        <w:t>5.1.3 对提高服务质量有重大贡献者；</w:t>
      </w:r>
    </w:p>
    <w:p>
      <w:pPr>
        <w:spacing w:line="360" w:lineRule="auto"/>
        <w:rPr>
          <w:rFonts w:ascii="宋体" w:hAnsi="宋体" w:cs="宋体"/>
          <w:color w:val="000000"/>
          <w:sz w:val="24"/>
          <w:szCs w:val="24"/>
        </w:rPr>
      </w:pPr>
      <w:r>
        <w:rPr>
          <w:rFonts w:hint="eastAsia" w:ascii="宋体" w:hAnsi="宋体" w:cs="宋体"/>
          <w:color w:val="000000"/>
          <w:sz w:val="24"/>
          <w:szCs w:val="24"/>
        </w:rPr>
        <w:t>5.1.4 在服务工作中创造出优异成绩，多次受到采购人表扬者；</w:t>
      </w:r>
    </w:p>
    <w:p>
      <w:pPr>
        <w:spacing w:line="360" w:lineRule="auto"/>
        <w:rPr>
          <w:rFonts w:ascii="宋体" w:hAnsi="宋体" w:cs="宋体"/>
          <w:color w:val="000000"/>
          <w:sz w:val="24"/>
          <w:szCs w:val="24"/>
        </w:rPr>
      </w:pPr>
      <w:r>
        <w:rPr>
          <w:rFonts w:hint="eastAsia" w:ascii="宋体" w:hAnsi="宋体" w:cs="宋体"/>
          <w:color w:val="000000"/>
          <w:sz w:val="24"/>
          <w:szCs w:val="24"/>
        </w:rPr>
        <w:t>5.1.5 提出合理化建议，并经实施有显著成效者。</w:t>
      </w:r>
    </w:p>
    <w:p>
      <w:pPr>
        <w:spacing w:line="360" w:lineRule="auto"/>
        <w:rPr>
          <w:rFonts w:ascii="宋体" w:hAnsi="宋体" w:cs="宋体"/>
          <w:color w:val="000000"/>
          <w:sz w:val="24"/>
          <w:szCs w:val="24"/>
        </w:rPr>
      </w:pPr>
      <w:r>
        <w:rPr>
          <w:rFonts w:hint="eastAsia" w:ascii="宋体" w:hAnsi="宋体" w:cs="宋体"/>
          <w:color w:val="000000"/>
          <w:sz w:val="24"/>
          <w:szCs w:val="24"/>
        </w:rPr>
        <w:t>5.2 奖励类型</w:t>
      </w:r>
    </w:p>
    <w:p>
      <w:pPr>
        <w:spacing w:line="360" w:lineRule="auto"/>
        <w:rPr>
          <w:rFonts w:ascii="宋体" w:hAnsi="宋体" w:cs="宋体"/>
          <w:color w:val="000000"/>
          <w:sz w:val="24"/>
          <w:szCs w:val="24"/>
        </w:rPr>
      </w:pPr>
      <w:r>
        <w:rPr>
          <w:rFonts w:hint="eastAsia" w:ascii="宋体" w:hAnsi="宋体" w:cs="宋体"/>
          <w:color w:val="000000"/>
          <w:sz w:val="24"/>
          <w:szCs w:val="24"/>
        </w:rPr>
        <w:t>5.2.1 奖励分为年度特别奖和不定期奖，均须由所在部门主管推荐，通过管理部审核，采购人批准执行。</w:t>
      </w:r>
    </w:p>
    <w:p>
      <w:pPr>
        <w:spacing w:line="360" w:lineRule="auto"/>
        <w:rPr>
          <w:rFonts w:ascii="宋体" w:hAnsi="宋体" w:cs="宋体"/>
          <w:color w:val="000000"/>
          <w:sz w:val="24"/>
          <w:szCs w:val="24"/>
        </w:rPr>
      </w:pPr>
      <w:r>
        <w:rPr>
          <w:rFonts w:hint="eastAsia" w:ascii="宋体" w:hAnsi="宋体" w:cs="宋体"/>
          <w:color w:val="000000"/>
          <w:sz w:val="24"/>
          <w:szCs w:val="24"/>
        </w:rPr>
        <w:t>5.3 奖励方式</w:t>
      </w:r>
    </w:p>
    <w:p>
      <w:pPr>
        <w:spacing w:line="360" w:lineRule="auto"/>
        <w:rPr>
          <w:rFonts w:ascii="宋体" w:hAnsi="宋体" w:cs="宋体"/>
          <w:color w:val="000000"/>
          <w:sz w:val="24"/>
          <w:szCs w:val="24"/>
        </w:rPr>
      </w:pPr>
      <w:r>
        <w:rPr>
          <w:rFonts w:hint="eastAsia" w:ascii="宋体" w:hAnsi="宋体" w:cs="宋体"/>
          <w:color w:val="000000"/>
          <w:sz w:val="24"/>
          <w:szCs w:val="24"/>
        </w:rPr>
        <w:t>5.3.1 下发《奖励通知书》、通报表扬、升职、颁发奖状和奖金等。</w:t>
      </w:r>
    </w:p>
    <w:p>
      <w:pPr>
        <w:spacing w:line="360" w:lineRule="auto"/>
        <w:rPr>
          <w:rFonts w:ascii="宋体" w:hAnsi="宋体" w:cs="宋体"/>
          <w:color w:val="000000"/>
          <w:sz w:val="24"/>
          <w:szCs w:val="24"/>
        </w:rPr>
      </w:pPr>
      <w:r>
        <w:rPr>
          <w:rFonts w:hint="eastAsia" w:ascii="宋体" w:hAnsi="宋体" w:cs="宋体"/>
          <w:color w:val="000000"/>
          <w:sz w:val="24"/>
          <w:szCs w:val="24"/>
        </w:rPr>
        <w:t>5.4 处分</w:t>
      </w:r>
    </w:p>
    <w:p>
      <w:pPr>
        <w:spacing w:line="360" w:lineRule="auto"/>
        <w:rPr>
          <w:rFonts w:ascii="宋体" w:hAnsi="宋体" w:cs="宋体"/>
          <w:color w:val="000000"/>
          <w:sz w:val="24"/>
          <w:szCs w:val="24"/>
        </w:rPr>
      </w:pPr>
      <w:r>
        <w:rPr>
          <w:rFonts w:hint="eastAsia" w:ascii="宋体" w:hAnsi="宋体" w:cs="宋体"/>
          <w:color w:val="000000"/>
          <w:sz w:val="24"/>
          <w:szCs w:val="24"/>
        </w:rPr>
        <w:t>5.4.1 如有违反下列情况之一的，视其情节轻重按下列规则予以处罚：</w:t>
      </w:r>
    </w:p>
    <w:p>
      <w:pPr>
        <w:spacing w:line="360" w:lineRule="auto"/>
        <w:rPr>
          <w:rFonts w:ascii="宋体" w:hAnsi="宋体" w:cs="宋体"/>
          <w:color w:val="000000"/>
          <w:sz w:val="24"/>
          <w:szCs w:val="24"/>
        </w:rPr>
      </w:pPr>
      <w:r>
        <w:rPr>
          <w:rFonts w:hint="eastAsia" w:ascii="宋体" w:hAnsi="宋体" w:cs="宋体"/>
          <w:color w:val="000000"/>
          <w:sz w:val="24"/>
          <w:szCs w:val="24"/>
        </w:rPr>
        <w:t>5.4.2 口头警告</w:t>
      </w:r>
    </w:p>
    <w:p>
      <w:pPr>
        <w:spacing w:line="360" w:lineRule="auto"/>
        <w:rPr>
          <w:rFonts w:ascii="宋体" w:hAnsi="宋体" w:cs="宋体"/>
          <w:color w:val="000000"/>
          <w:sz w:val="24"/>
          <w:szCs w:val="24"/>
        </w:rPr>
      </w:pPr>
      <w:r>
        <w:rPr>
          <w:rFonts w:hint="eastAsia" w:ascii="宋体" w:hAnsi="宋体" w:cs="宋体"/>
          <w:color w:val="000000"/>
          <w:sz w:val="24"/>
          <w:szCs w:val="24"/>
        </w:rPr>
        <w:t>5.4.3 工作态度不认真的（如值班时看报纸、吃零食、吸烟、听音乐、喧哗、离岗等）</w:t>
      </w:r>
    </w:p>
    <w:p>
      <w:pPr>
        <w:spacing w:line="360" w:lineRule="auto"/>
        <w:rPr>
          <w:rFonts w:ascii="宋体" w:hAnsi="宋体" w:cs="宋体"/>
          <w:color w:val="000000"/>
          <w:sz w:val="24"/>
          <w:szCs w:val="24"/>
        </w:rPr>
      </w:pPr>
      <w:r>
        <w:rPr>
          <w:rFonts w:hint="eastAsia" w:ascii="宋体" w:hAnsi="宋体" w:cs="宋体"/>
          <w:color w:val="000000"/>
          <w:sz w:val="24"/>
          <w:szCs w:val="24"/>
        </w:rPr>
        <w:t>5.4.4 个人衣着打扮、外观形象、仪容仪表不符合要求的；在机关大院内粗言秽语的；</w:t>
      </w:r>
    </w:p>
    <w:p>
      <w:pPr>
        <w:spacing w:line="360" w:lineRule="auto"/>
        <w:rPr>
          <w:rFonts w:ascii="宋体" w:hAnsi="宋体" w:cs="宋体"/>
          <w:color w:val="000000"/>
          <w:sz w:val="24"/>
          <w:szCs w:val="24"/>
        </w:rPr>
      </w:pPr>
      <w:r>
        <w:rPr>
          <w:rFonts w:hint="eastAsia" w:ascii="宋体" w:hAnsi="宋体" w:cs="宋体"/>
          <w:color w:val="000000"/>
          <w:sz w:val="24"/>
          <w:szCs w:val="24"/>
        </w:rPr>
        <w:t>5.4.5 违反安全守则或部门规定的；下班后，无特殊原因仍在本物业范围内逗留的；</w:t>
      </w:r>
    </w:p>
    <w:p>
      <w:pPr>
        <w:spacing w:line="360" w:lineRule="auto"/>
        <w:rPr>
          <w:rFonts w:ascii="宋体" w:hAnsi="宋体" w:cs="宋体"/>
          <w:color w:val="000000"/>
          <w:sz w:val="24"/>
          <w:szCs w:val="24"/>
        </w:rPr>
      </w:pPr>
      <w:r>
        <w:rPr>
          <w:rFonts w:hint="eastAsia" w:ascii="宋体" w:hAnsi="宋体" w:cs="宋体"/>
          <w:color w:val="000000"/>
          <w:sz w:val="24"/>
          <w:szCs w:val="24"/>
        </w:rPr>
        <w:t>5.4.6 未经许可，擅自截留、撕毁管理处安排传阅的各项有关规定、通知、公告等。</w:t>
      </w:r>
    </w:p>
    <w:p>
      <w:pPr>
        <w:spacing w:line="360" w:lineRule="auto"/>
        <w:rPr>
          <w:rFonts w:ascii="宋体" w:hAnsi="宋体" w:cs="宋体"/>
          <w:color w:val="000000"/>
          <w:sz w:val="24"/>
          <w:szCs w:val="24"/>
        </w:rPr>
      </w:pPr>
      <w:r>
        <w:rPr>
          <w:rFonts w:hint="eastAsia" w:ascii="宋体" w:hAnsi="宋体" w:cs="宋体"/>
          <w:color w:val="000000"/>
          <w:sz w:val="24"/>
          <w:szCs w:val="24"/>
        </w:rPr>
        <w:t>5.5 书面警告</w:t>
      </w:r>
    </w:p>
    <w:p>
      <w:pPr>
        <w:spacing w:line="360" w:lineRule="auto"/>
        <w:rPr>
          <w:rFonts w:ascii="宋体" w:hAnsi="宋体" w:cs="宋体"/>
          <w:color w:val="000000"/>
          <w:sz w:val="24"/>
          <w:szCs w:val="24"/>
        </w:rPr>
      </w:pPr>
      <w:r>
        <w:rPr>
          <w:rFonts w:hint="eastAsia" w:ascii="宋体" w:hAnsi="宋体" w:cs="宋体"/>
          <w:color w:val="000000"/>
          <w:sz w:val="24"/>
          <w:szCs w:val="24"/>
        </w:rPr>
        <w:t>5.5.1 擅离工作岗位或迟到早退超过10分钟的；值班打瞌睡的；旷工一天的；</w:t>
      </w:r>
    </w:p>
    <w:p>
      <w:pPr>
        <w:spacing w:line="360" w:lineRule="auto"/>
        <w:rPr>
          <w:rFonts w:ascii="宋体" w:hAnsi="宋体" w:cs="宋体"/>
          <w:color w:val="000000"/>
          <w:sz w:val="24"/>
          <w:szCs w:val="24"/>
        </w:rPr>
      </w:pPr>
      <w:r>
        <w:rPr>
          <w:rFonts w:hint="eastAsia" w:ascii="宋体" w:hAnsi="宋体" w:cs="宋体"/>
          <w:color w:val="000000"/>
          <w:sz w:val="24"/>
          <w:szCs w:val="24"/>
        </w:rPr>
        <w:t>5.5.2 对上级不礼貌，顶撞、违背或不服从上级合理工作指令的；</w:t>
      </w:r>
    </w:p>
    <w:p>
      <w:pPr>
        <w:spacing w:line="360" w:lineRule="auto"/>
        <w:rPr>
          <w:rFonts w:ascii="宋体" w:hAnsi="宋体" w:cs="宋体"/>
          <w:color w:val="000000"/>
          <w:sz w:val="24"/>
          <w:szCs w:val="24"/>
        </w:rPr>
      </w:pPr>
      <w:r>
        <w:rPr>
          <w:rFonts w:hint="eastAsia" w:ascii="宋体" w:hAnsi="宋体" w:cs="宋体"/>
          <w:color w:val="000000"/>
          <w:sz w:val="24"/>
          <w:szCs w:val="24"/>
        </w:rPr>
        <w:t>5.5.3 蓄意损耗、损坏采购人财物的；未经许可私自将物品移送别处的；</w:t>
      </w:r>
    </w:p>
    <w:p>
      <w:pPr>
        <w:spacing w:line="360" w:lineRule="auto"/>
        <w:rPr>
          <w:rFonts w:ascii="宋体" w:hAnsi="宋体" w:cs="宋体"/>
          <w:color w:val="000000"/>
          <w:sz w:val="24"/>
          <w:szCs w:val="24"/>
        </w:rPr>
      </w:pPr>
      <w:r>
        <w:rPr>
          <w:rFonts w:hint="eastAsia" w:ascii="宋体" w:hAnsi="宋体" w:cs="宋体"/>
          <w:color w:val="000000"/>
          <w:sz w:val="24"/>
          <w:szCs w:val="24"/>
        </w:rPr>
        <w:t>5.5.4 挑拨打架、斗殴事件的；</w:t>
      </w:r>
    </w:p>
    <w:p>
      <w:pPr>
        <w:spacing w:line="360" w:lineRule="auto"/>
        <w:rPr>
          <w:rFonts w:ascii="宋体" w:hAnsi="宋体" w:cs="宋体"/>
          <w:color w:val="000000"/>
          <w:sz w:val="24"/>
          <w:szCs w:val="24"/>
        </w:rPr>
      </w:pPr>
      <w:r>
        <w:rPr>
          <w:rFonts w:hint="eastAsia" w:ascii="宋体" w:hAnsi="宋体" w:cs="宋体"/>
          <w:color w:val="000000"/>
          <w:sz w:val="24"/>
          <w:szCs w:val="24"/>
        </w:rPr>
        <w:t>5.5.5 消极怠工，态度不端正，在岗上、禁烟区、禁区或公共区域吸烟的；</w:t>
      </w:r>
    </w:p>
    <w:p>
      <w:pPr>
        <w:spacing w:line="360" w:lineRule="auto"/>
        <w:rPr>
          <w:rFonts w:ascii="宋体" w:hAnsi="宋体" w:cs="宋体"/>
          <w:color w:val="000000"/>
          <w:sz w:val="24"/>
          <w:szCs w:val="24"/>
        </w:rPr>
      </w:pPr>
      <w:r>
        <w:rPr>
          <w:rFonts w:hint="eastAsia" w:ascii="宋体" w:hAnsi="宋体" w:cs="宋体"/>
          <w:color w:val="000000"/>
          <w:sz w:val="24"/>
          <w:szCs w:val="24"/>
        </w:rPr>
        <w:t>5.5.6 有严重失职行为的；</w:t>
      </w:r>
    </w:p>
    <w:p>
      <w:pPr>
        <w:spacing w:line="360" w:lineRule="auto"/>
        <w:rPr>
          <w:rFonts w:ascii="宋体" w:hAnsi="宋体" w:cs="宋体"/>
          <w:color w:val="000000"/>
          <w:sz w:val="24"/>
          <w:szCs w:val="24"/>
        </w:rPr>
      </w:pPr>
      <w:r>
        <w:rPr>
          <w:rFonts w:hint="eastAsia" w:ascii="宋体" w:hAnsi="宋体" w:cs="宋体"/>
          <w:color w:val="000000"/>
          <w:sz w:val="24"/>
          <w:szCs w:val="24"/>
        </w:rPr>
        <w:t>5.5.7 未经同意私自调班或换岗的。</w:t>
      </w:r>
    </w:p>
    <w:p>
      <w:pPr>
        <w:spacing w:line="360" w:lineRule="auto"/>
        <w:rPr>
          <w:rFonts w:ascii="宋体" w:hAnsi="宋体" w:cs="宋体"/>
          <w:color w:val="000000"/>
          <w:sz w:val="24"/>
          <w:szCs w:val="24"/>
        </w:rPr>
      </w:pPr>
      <w:r>
        <w:rPr>
          <w:rFonts w:hint="eastAsia" w:ascii="宋体" w:hAnsi="宋体" w:cs="宋体"/>
          <w:color w:val="000000"/>
          <w:sz w:val="24"/>
          <w:szCs w:val="24"/>
        </w:rPr>
        <w:t>5.6 即时解雇</w:t>
      </w:r>
    </w:p>
    <w:p>
      <w:pPr>
        <w:spacing w:line="360" w:lineRule="auto"/>
        <w:rPr>
          <w:rFonts w:ascii="宋体" w:hAnsi="宋体" w:cs="宋体"/>
          <w:color w:val="000000"/>
          <w:sz w:val="24"/>
          <w:szCs w:val="24"/>
        </w:rPr>
      </w:pPr>
      <w:r>
        <w:rPr>
          <w:rFonts w:hint="eastAsia" w:ascii="宋体" w:hAnsi="宋体" w:cs="宋体"/>
          <w:color w:val="000000"/>
          <w:sz w:val="24"/>
          <w:szCs w:val="24"/>
        </w:rPr>
        <w:t>5.6.1 使用恐吓手段、威胁、危害同事人身安全的；</w:t>
      </w:r>
    </w:p>
    <w:p>
      <w:pPr>
        <w:spacing w:line="360" w:lineRule="auto"/>
        <w:rPr>
          <w:rFonts w:ascii="宋体" w:hAnsi="宋体" w:cs="宋体"/>
          <w:color w:val="000000"/>
          <w:sz w:val="24"/>
          <w:szCs w:val="24"/>
        </w:rPr>
      </w:pPr>
      <w:r>
        <w:rPr>
          <w:rFonts w:hint="eastAsia" w:ascii="宋体" w:hAnsi="宋体" w:cs="宋体"/>
          <w:color w:val="000000"/>
          <w:sz w:val="24"/>
          <w:szCs w:val="24"/>
        </w:rPr>
        <w:t>5.6.3 工作时间饮用酒类或服用麻醉药物的；</w:t>
      </w:r>
    </w:p>
    <w:p>
      <w:pPr>
        <w:spacing w:line="360" w:lineRule="auto"/>
        <w:rPr>
          <w:rFonts w:ascii="宋体" w:hAnsi="宋体" w:cs="宋体"/>
          <w:color w:val="000000"/>
          <w:sz w:val="24"/>
          <w:szCs w:val="24"/>
        </w:rPr>
      </w:pPr>
      <w:r>
        <w:rPr>
          <w:rFonts w:hint="eastAsia" w:ascii="宋体" w:hAnsi="宋体" w:cs="宋体"/>
          <w:color w:val="000000"/>
          <w:sz w:val="24"/>
          <w:szCs w:val="24"/>
        </w:rPr>
        <w:t>5.6.4 偷窃的；</w:t>
      </w:r>
    </w:p>
    <w:p>
      <w:pPr>
        <w:spacing w:line="360" w:lineRule="auto"/>
        <w:rPr>
          <w:rFonts w:ascii="宋体" w:hAnsi="宋体" w:cs="宋体"/>
          <w:color w:val="000000"/>
          <w:sz w:val="24"/>
          <w:szCs w:val="24"/>
        </w:rPr>
      </w:pPr>
      <w:r>
        <w:rPr>
          <w:rFonts w:hint="eastAsia" w:ascii="宋体" w:hAnsi="宋体" w:cs="宋体"/>
          <w:color w:val="000000"/>
          <w:sz w:val="24"/>
          <w:szCs w:val="24"/>
        </w:rPr>
        <w:t>5.6.5 连续旷工两天的；</w:t>
      </w:r>
    </w:p>
    <w:p>
      <w:pPr>
        <w:spacing w:line="360" w:lineRule="auto"/>
        <w:rPr>
          <w:rFonts w:ascii="宋体" w:hAnsi="宋体" w:cs="宋体"/>
          <w:color w:val="000000"/>
          <w:sz w:val="24"/>
          <w:szCs w:val="24"/>
        </w:rPr>
      </w:pPr>
      <w:r>
        <w:rPr>
          <w:rFonts w:hint="eastAsia" w:ascii="宋体" w:hAnsi="宋体" w:cs="宋体"/>
          <w:color w:val="000000"/>
          <w:sz w:val="24"/>
          <w:szCs w:val="24"/>
        </w:rPr>
        <w:t>5.6.6 携带违禁物品的（如武器、毒品、爆炸品等）</w:t>
      </w:r>
    </w:p>
    <w:p>
      <w:pPr>
        <w:spacing w:line="360" w:lineRule="auto"/>
        <w:rPr>
          <w:rFonts w:ascii="宋体" w:hAnsi="宋体" w:cs="宋体"/>
          <w:color w:val="000000"/>
          <w:sz w:val="24"/>
          <w:szCs w:val="24"/>
        </w:rPr>
      </w:pPr>
      <w:r>
        <w:rPr>
          <w:rFonts w:hint="eastAsia" w:ascii="宋体" w:hAnsi="宋体" w:cs="宋体"/>
          <w:color w:val="000000"/>
          <w:sz w:val="24"/>
          <w:szCs w:val="24"/>
        </w:rPr>
        <w:t>5.6.7 构成刑事犯罪或触犯国家法律、法规的；</w:t>
      </w:r>
    </w:p>
    <w:p>
      <w:pPr>
        <w:spacing w:line="360" w:lineRule="auto"/>
        <w:rPr>
          <w:rFonts w:ascii="宋体" w:hAnsi="宋体" w:cs="宋体"/>
          <w:color w:val="000000"/>
          <w:sz w:val="24"/>
          <w:szCs w:val="24"/>
        </w:rPr>
      </w:pPr>
      <w:r>
        <w:rPr>
          <w:rFonts w:hint="eastAsia" w:ascii="宋体" w:hAnsi="宋体" w:cs="宋体"/>
          <w:color w:val="000000"/>
          <w:sz w:val="24"/>
          <w:szCs w:val="24"/>
        </w:rPr>
        <w:t>5.6.8 因渎职给采购人带来重大损失的；</w:t>
      </w:r>
    </w:p>
    <w:p>
      <w:pPr>
        <w:spacing w:line="360" w:lineRule="auto"/>
        <w:rPr>
          <w:rFonts w:ascii="宋体" w:hAnsi="宋体" w:cs="宋体"/>
          <w:color w:val="000000"/>
          <w:sz w:val="24"/>
          <w:szCs w:val="24"/>
        </w:rPr>
      </w:pPr>
      <w:r>
        <w:rPr>
          <w:rFonts w:hint="eastAsia" w:ascii="宋体" w:hAnsi="宋体" w:cs="宋体"/>
          <w:color w:val="000000"/>
          <w:sz w:val="24"/>
          <w:szCs w:val="24"/>
        </w:rPr>
        <w:t>5.6.9 无事生非，挑起事端或动手打人的（造成伤害自行承担有关费用）</w:t>
      </w:r>
    </w:p>
    <w:p>
      <w:pPr>
        <w:spacing w:line="360" w:lineRule="auto"/>
        <w:rPr>
          <w:rFonts w:ascii="宋体" w:hAnsi="宋体" w:cs="宋体"/>
          <w:color w:val="000000"/>
          <w:sz w:val="24"/>
          <w:szCs w:val="24"/>
        </w:rPr>
      </w:pPr>
      <w:r>
        <w:rPr>
          <w:rFonts w:hint="eastAsia" w:ascii="宋体" w:hAnsi="宋体" w:cs="宋体"/>
          <w:color w:val="000000"/>
          <w:sz w:val="24"/>
          <w:szCs w:val="24"/>
        </w:rPr>
        <w:t>5.6.10 擅离职守或值班睡觉给采购人造成严重后果的；</w:t>
      </w:r>
    </w:p>
    <w:p>
      <w:pPr>
        <w:spacing w:line="360" w:lineRule="auto"/>
        <w:rPr>
          <w:rFonts w:ascii="宋体" w:hAnsi="宋体" w:cs="宋体"/>
          <w:color w:val="000000"/>
          <w:sz w:val="24"/>
          <w:szCs w:val="24"/>
        </w:rPr>
      </w:pPr>
      <w:r>
        <w:rPr>
          <w:rFonts w:hint="eastAsia" w:ascii="宋体" w:hAnsi="宋体" w:cs="宋体"/>
          <w:color w:val="000000"/>
          <w:sz w:val="24"/>
          <w:szCs w:val="24"/>
        </w:rPr>
        <w:t>5.6.11 在值班有关记录上（包括书面或口头）弄虚作假的；</w:t>
      </w:r>
    </w:p>
    <w:p>
      <w:pPr>
        <w:spacing w:line="360" w:lineRule="auto"/>
        <w:rPr>
          <w:rFonts w:ascii="宋体" w:hAnsi="宋体" w:cs="宋体"/>
          <w:color w:val="000000"/>
          <w:sz w:val="24"/>
          <w:szCs w:val="24"/>
        </w:rPr>
      </w:pPr>
      <w:r>
        <w:rPr>
          <w:rFonts w:hint="eastAsia" w:ascii="宋体" w:hAnsi="宋体" w:cs="宋体"/>
          <w:color w:val="000000"/>
          <w:sz w:val="24"/>
          <w:szCs w:val="24"/>
        </w:rPr>
        <w:t>5.6.12 违反安全条例或守则，导致重大影响、损失的。</w:t>
      </w:r>
    </w:p>
    <w:p>
      <w:pPr>
        <w:spacing w:line="360" w:lineRule="auto"/>
        <w:rPr>
          <w:rFonts w:ascii="宋体" w:hAnsi="宋体" w:cs="宋体"/>
          <w:color w:val="000000"/>
          <w:sz w:val="24"/>
          <w:szCs w:val="24"/>
        </w:rPr>
      </w:pPr>
      <w:r>
        <w:rPr>
          <w:rFonts w:hint="eastAsia" w:ascii="宋体" w:hAnsi="宋体" w:cs="宋体"/>
          <w:color w:val="000000"/>
          <w:sz w:val="24"/>
          <w:szCs w:val="24"/>
        </w:rPr>
        <w:t>6.1 处分执行</w:t>
      </w:r>
    </w:p>
    <w:p>
      <w:pPr>
        <w:spacing w:line="360" w:lineRule="auto"/>
        <w:rPr>
          <w:rFonts w:ascii="宋体" w:hAnsi="宋体" w:cs="宋体"/>
          <w:color w:val="000000"/>
          <w:sz w:val="24"/>
          <w:szCs w:val="24"/>
        </w:rPr>
      </w:pPr>
      <w:r>
        <w:rPr>
          <w:rFonts w:hint="eastAsia" w:ascii="宋体" w:hAnsi="宋体" w:cs="宋体"/>
          <w:color w:val="000000"/>
          <w:sz w:val="24"/>
          <w:szCs w:val="24"/>
        </w:rPr>
        <w:t>6.1.2 必须在发出的警告书上签名，如拒签名，以证人证言为据记录在案；或两个以上的证人证明，该警告书将视作生效。</w:t>
      </w:r>
    </w:p>
    <w:p>
      <w:pPr>
        <w:spacing w:line="360" w:lineRule="auto"/>
        <w:rPr>
          <w:rFonts w:ascii="宋体" w:hAnsi="宋体" w:cs="宋体"/>
          <w:color w:val="000000"/>
          <w:sz w:val="24"/>
          <w:szCs w:val="24"/>
        </w:rPr>
      </w:pPr>
      <w:r>
        <w:rPr>
          <w:rFonts w:hint="eastAsia" w:ascii="宋体" w:hAnsi="宋体" w:cs="宋体"/>
          <w:color w:val="000000"/>
          <w:sz w:val="24"/>
          <w:szCs w:val="24"/>
        </w:rPr>
        <w:t>6.1.3 如果证实员工确属犯过，但又拒不签认，对其讲作即时开除处理，不给任何补偿。三次口头警告等于一次书面警告，一个月连续两次口头警告同样视作一次书面警告的效力。</w:t>
      </w:r>
    </w:p>
    <w:p>
      <w:pPr>
        <w:spacing w:line="360" w:lineRule="auto"/>
        <w:rPr>
          <w:rFonts w:ascii="宋体" w:hAnsi="宋体" w:cs="宋体"/>
          <w:color w:val="000000"/>
          <w:sz w:val="24"/>
          <w:szCs w:val="24"/>
        </w:rPr>
      </w:pPr>
      <w:r>
        <w:rPr>
          <w:rFonts w:hint="eastAsia" w:ascii="宋体" w:hAnsi="宋体" w:cs="宋体"/>
          <w:color w:val="000000"/>
          <w:sz w:val="24"/>
          <w:szCs w:val="24"/>
        </w:rPr>
        <w:t>6.1.4 每签一次口头警告当月在其工资中扣50元，每签两次书面警告，当月在其工资中扣100元，当月签署三次书面警告，员工将被立即解雇。</w:t>
      </w:r>
    </w:p>
    <w:p>
      <w:pPr>
        <w:spacing w:line="360" w:lineRule="auto"/>
        <w:rPr>
          <w:rFonts w:ascii="宋体" w:hAnsi="宋体" w:cs="宋体"/>
          <w:color w:val="000000"/>
          <w:sz w:val="24"/>
          <w:szCs w:val="24"/>
        </w:rPr>
      </w:pPr>
      <w:r>
        <w:rPr>
          <w:rFonts w:hint="eastAsia" w:ascii="宋体" w:hAnsi="宋体" w:cs="宋体"/>
          <w:color w:val="000000"/>
          <w:sz w:val="24"/>
          <w:szCs w:val="24"/>
        </w:rPr>
        <w:t>6.1.5 物业工作因管理不到位，被局主要领导或上级部门点名通报批评2次的予以罚款或扣除当月物业管理费的20%，3次以上甲方有权对物业公司予以解聘合同。</w:t>
      </w:r>
    </w:p>
    <w:p>
      <w:pPr>
        <w:spacing w:line="360" w:lineRule="auto"/>
        <w:rPr>
          <w:rFonts w:ascii="宋体" w:hAnsi="宋体" w:cs="宋体"/>
          <w:color w:val="000000"/>
          <w:sz w:val="24"/>
          <w:szCs w:val="24"/>
        </w:rPr>
      </w:pPr>
      <w:r>
        <w:rPr>
          <w:rFonts w:hint="eastAsia" w:ascii="宋体" w:hAnsi="宋体" w:cs="宋体"/>
          <w:color w:val="000000"/>
          <w:sz w:val="24"/>
          <w:szCs w:val="24"/>
        </w:rPr>
        <w:t>十二、其他要求</w:t>
      </w:r>
    </w:p>
    <w:p>
      <w:pPr>
        <w:spacing w:line="360" w:lineRule="auto"/>
        <w:rPr>
          <w:rFonts w:ascii="宋体" w:hAnsi="宋体" w:cs="宋体"/>
          <w:color w:val="000000"/>
          <w:sz w:val="24"/>
          <w:szCs w:val="24"/>
        </w:rPr>
      </w:pPr>
      <w:r>
        <w:rPr>
          <w:rFonts w:hint="eastAsia" w:ascii="宋体" w:hAnsi="宋体" w:cs="宋体"/>
          <w:color w:val="000000"/>
          <w:sz w:val="24"/>
          <w:szCs w:val="24"/>
        </w:rPr>
        <w:t>1、制定争创县、市、国家级优秀安全文明物业的规划和具体实施方案。配合政府相关部门的各类检查、检测等，达到合格标准。采购人满意率达95％以上；有效投诉率低于0.2％：有效投诉处理率达100％ 。</w:t>
      </w:r>
    </w:p>
    <w:p>
      <w:pPr>
        <w:spacing w:line="360" w:lineRule="auto"/>
        <w:rPr>
          <w:rFonts w:ascii="宋体" w:hAnsi="宋体" w:cs="宋体"/>
          <w:color w:val="000000"/>
          <w:sz w:val="24"/>
          <w:szCs w:val="24"/>
        </w:rPr>
      </w:pPr>
      <w:r>
        <w:rPr>
          <w:rFonts w:hint="eastAsia" w:ascii="宋体" w:hAnsi="宋体" w:cs="宋体"/>
          <w:color w:val="000000"/>
          <w:sz w:val="24"/>
          <w:szCs w:val="24"/>
        </w:rPr>
        <w:t>2、投标供应商要制定物业管理发展规划，有计划、有检查。建立健全符合本项目实际的各项管理制度、各岗位工作标准，并制定具体落实措施和考核办法；严格执行每日巡查制度并认真填写《物业管理巡视情况记录表》；严格遵守国家和黄石市物业管理相关政策与法规，结合本地实际制定具体实施细则，管理服务做到高标准、高档次。</w:t>
      </w:r>
    </w:p>
    <w:p>
      <w:pPr>
        <w:spacing w:line="360" w:lineRule="auto"/>
        <w:rPr>
          <w:rFonts w:ascii="宋体" w:hAnsi="宋体" w:cs="宋体"/>
          <w:color w:val="000000"/>
          <w:sz w:val="24"/>
          <w:szCs w:val="24"/>
        </w:rPr>
      </w:pPr>
      <w:r>
        <w:rPr>
          <w:rFonts w:hint="eastAsia" w:ascii="宋体" w:hAnsi="宋体" w:cs="宋体"/>
          <w:color w:val="000000"/>
          <w:sz w:val="24"/>
          <w:szCs w:val="24"/>
        </w:rPr>
        <w:t>3、投标供应商按合同要求满额配备物业人员，不得因人员变动等原因出现脱岗或缺人情况。</w:t>
      </w:r>
    </w:p>
    <w:p>
      <w:pPr>
        <w:spacing w:line="360" w:lineRule="auto"/>
        <w:rPr>
          <w:rFonts w:ascii="宋体" w:hAnsi="宋体" w:cs="宋体"/>
          <w:color w:val="000000"/>
          <w:sz w:val="24"/>
          <w:szCs w:val="24"/>
        </w:rPr>
      </w:pPr>
      <w:r>
        <w:rPr>
          <w:rFonts w:hint="eastAsia" w:ascii="宋体" w:hAnsi="宋体" w:cs="宋体"/>
          <w:color w:val="000000"/>
          <w:sz w:val="24"/>
          <w:szCs w:val="24"/>
        </w:rPr>
        <w:t>4、投标供应商应与采购人签订保密协定，投标供应商定期抓好物业服务人员的业务培训，加强经常性的保密教育、法纪教育、安全教育，确保不发生泄密事件、刑事案件、责任事故和安全事故。若因管理不善，发生相关案件和事故由投标供应商自行承担，触犯法律的，依法及时严肃查处。</w:t>
      </w:r>
    </w:p>
    <w:p>
      <w:pPr>
        <w:spacing w:line="360" w:lineRule="auto"/>
        <w:rPr>
          <w:rFonts w:ascii="宋体" w:hAnsi="宋体" w:cs="宋体"/>
          <w:color w:val="000000"/>
          <w:sz w:val="24"/>
          <w:szCs w:val="24"/>
        </w:rPr>
      </w:pPr>
      <w:r>
        <w:rPr>
          <w:rFonts w:hint="eastAsia" w:ascii="宋体" w:hAnsi="宋体" w:cs="宋体"/>
          <w:color w:val="000000"/>
          <w:sz w:val="24"/>
          <w:szCs w:val="24"/>
        </w:rPr>
        <w:t>5、投标供应商遵守采购人的安全制度，服务过程中不影响正常工作，做到无干扰服务；不得私自带领无关人员进入机关办公区域。</w:t>
      </w:r>
    </w:p>
    <w:p>
      <w:pPr>
        <w:spacing w:line="360" w:lineRule="auto"/>
        <w:rPr>
          <w:rFonts w:ascii="宋体" w:hAnsi="宋体" w:cs="宋体"/>
          <w:color w:val="000000"/>
          <w:sz w:val="24"/>
          <w:szCs w:val="24"/>
        </w:rPr>
      </w:pPr>
      <w:r>
        <w:rPr>
          <w:rFonts w:hint="eastAsia" w:ascii="宋体" w:hAnsi="宋体" w:cs="宋体"/>
          <w:color w:val="000000"/>
          <w:sz w:val="24"/>
          <w:szCs w:val="24"/>
        </w:rPr>
        <w:t>6、物业工作人员须着工作服上岗，并规范、整洁着装，不得着便服在办公区域走动。在上、下班高峰时段，物业员工一般不使用电梯，其它时间三层以内不使用电梯。</w:t>
      </w:r>
    </w:p>
    <w:p>
      <w:pPr>
        <w:spacing w:line="360" w:lineRule="auto"/>
        <w:rPr>
          <w:rFonts w:ascii="宋体" w:hAnsi="宋体" w:cs="宋体"/>
          <w:color w:val="000000"/>
          <w:sz w:val="24"/>
          <w:szCs w:val="24"/>
        </w:rPr>
      </w:pPr>
      <w:r>
        <w:rPr>
          <w:rFonts w:hint="eastAsia" w:ascii="宋体" w:hAnsi="宋体" w:cs="宋体"/>
          <w:color w:val="000000"/>
          <w:sz w:val="24"/>
          <w:szCs w:val="24"/>
        </w:rPr>
        <w:t>7、物业服务人员应严格遵守工作程序和技术规程。保洁时，要及时将垃圾转运到指定垃圾中转箱内，不污染、不损坏办公楼公共场所和公共设施。规范操作，服从管理人员的领导，不误时、不误事。</w:t>
      </w:r>
    </w:p>
    <w:p>
      <w:pPr>
        <w:spacing w:line="360" w:lineRule="auto"/>
        <w:rPr>
          <w:rFonts w:ascii="宋体" w:hAnsi="宋体" w:cs="宋体"/>
          <w:color w:val="000000"/>
          <w:sz w:val="24"/>
          <w:szCs w:val="24"/>
        </w:rPr>
      </w:pPr>
      <w:r>
        <w:rPr>
          <w:rFonts w:hint="eastAsia" w:ascii="宋体" w:hAnsi="宋体" w:cs="宋体"/>
          <w:color w:val="000000"/>
          <w:sz w:val="24"/>
          <w:szCs w:val="24"/>
        </w:rPr>
        <w:t>8、采购人为中标人提供的工作条件：提供办公用房1间、库房l间、电话1部，不提供物业员工宿舍和其它未明确的需求。</w:t>
      </w:r>
    </w:p>
    <w:p>
      <w:pPr>
        <w:spacing w:line="360" w:lineRule="auto"/>
        <w:rPr>
          <w:rFonts w:ascii="宋体" w:hAnsi="宋体" w:cs="宋体"/>
          <w:color w:val="000000"/>
          <w:sz w:val="24"/>
          <w:szCs w:val="24"/>
        </w:rPr>
      </w:pPr>
      <w:r>
        <w:rPr>
          <w:rFonts w:hint="eastAsia" w:ascii="宋体" w:hAnsi="宋体" w:cs="宋体"/>
          <w:color w:val="000000"/>
          <w:sz w:val="24"/>
          <w:szCs w:val="24"/>
        </w:rPr>
        <w:t>9、中标人接到中标通知后与采购人签订合同。采购人以招标文件要求和投标文件承诺的服务指标制定考核标准，并对投标供应商的服务和管理水平、人员在岗和安保、保洁等项目进行不定期抽查，结合定期向机关干部征求意见的情况，实行严格的考核，考核结果作为是否提前终止合同和下个年度是否续签合同的依据。</w:t>
      </w:r>
    </w:p>
    <w:p>
      <w:pPr>
        <w:spacing w:line="360" w:lineRule="auto"/>
        <w:rPr>
          <w:rFonts w:ascii="宋体" w:hAnsi="宋体" w:cs="宋体"/>
          <w:color w:val="000000"/>
          <w:sz w:val="24"/>
          <w:szCs w:val="24"/>
        </w:rPr>
      </w:pPr>
      <w:r>
        <w:rPr>
          <w:rFonts w:hint="eastAsia" w:ascii="宋体" w:hAnsi="宋体" w:cs="宋体"/>
          <w:color w:val="000000"/>
          <w:sz w:val="24"/>
          <w:szCs w:val="24"/>
        </w:rPr>
        <w:t>10、中标人物业管理服务标准按照国家物业管理相关标准执行，要求达到招标文件要求、投标文件承诺、物业服务合同约定的有关条款，并以此作为投标供应商续约条件之一。</w:t>
      </w:r>
    </w:p>
    <w:p>
      <w:pPr>
        <w:spacing w:line="360" w:lineRule="auto"/>
        <w:rPr>
          <w:rFonts w:ascii="宋体" w:hAnsi="宋体" w:cs="宋体"/>
          <w:color w:val="000000"/>
          <w:sz w:val="24"/>
          <w:szCs w:val="24"/>
        </w:rPr>
      </w:pPr>
      <w:r>
        <w:rPr>
          <w:rFonts w:hint="eastAsia" w:ascii="宋体" w:hAnsi="宋体" w:cs="宋体"/>
          <w:color w:val="000000"/>
          <w:sz w:val="24"/>
          <w:szCs w:val="24"/>
        </w:rPr>
        <w:t>11、如因中标人的错误对采购人造成损失或其他不良影响的，按照造成损失金额的两倍进行赔偿或追究法律责任。</w:t>
      </w:r>
    </w:p>
    <w:p>
      <w:pPr>
        <w:spacing w:line="360" w:lineRule="auto"/>
        <w:rPr>
          <w:rFonts w:ascii="宋体" w:hAnsi="宋体" w:cs="宋体"/>
          <w:color w:val="000000"/>
          <w:sz w:val="24"/>
          <w:szCs w:val="24"/>
        </w:rPr>
      </w:pPr>
      <w:r>
        <w:rPr>
          <w:rFonts w:hint="eastAsia" w:ascii="宋体" w:hAnsi="宋体" w:cs="宋体"/>
          <w:color w:val="000000"/>
          <w:sz w:val="24"/>
          <w:szCs w:val="24"/>
        </w:rPr>
        <w:t>12、合同期满前3个月，中标人必须以书面形式将是否续约以及续约的物业管理费金额等意向以书面形式反馈给采购人。</w:t>
      </w:r>
    </w:p>
    <w:p>
      <w:pPr>
        <w:spacing w:line="360" w:lineRule="auto"/>
        <w:rPr>
          <w:rFonts w:ascii="宋体" w:hAnsi="宋体" w:cs="宋体"/>
          <w:color w:val="000000"/>
          <w:sz w:val="24"/>
          <w:szCs w:val="24"/>
        </w:rPr>
      </w:pPr>
      <w:r>
        <w:rPr>
          <w:rFonts w:hint="eastAsia" w:ascii="宋体" w:hAnsi="宋体" w:cs="宋体"/>
          <w:color w:val="000000"/>
          <w:sz w:val="24"/>
          <w:szCs w:val="24"/>
        </w:rPr>
        <w:t>13、合同期满后，如未能续约，中标人应当将物业管理的全部档案资料无条件移交给采购人。</w:t>
      </w:r>
    </w:p>
    <w:p>
      <w:pPr>
        <w:pStyle w:val="2"/>
        <w:spacing w:line="360" w:lineRule="auto"/>
      </w:pPr>
    </w:p>
    <w:p>
      <w:pPr>
        <w:spacing w:line="360" w:lineRule="auto"/>
        <w:rPr>
          <w:b/>
        </w:rPr>
      </w:pPr>
    </w:p>
    <w:p>
      <w:pPr>
        <w:pStyle w:val="2"/>
        <w:spacing w:line="360" w:lineRule="auto"/>
        <w:rPr>
          <w:color w:val="0070C0"/>
          <w:sz w:val="24"/>
          <w:szCs w:val="24"/>
        </w:rPr>
      </w:pPr>
    </w:p>
    <w:p>
      <w:pPr>
        <w:spacing w:line="360" w:lineRule="auto"/>
        <w:rPr>
          <w:rFonts w:asciiTheme="minorEastAsia" w:hAnsiTheme="minorEastAsia" w:cstheme="minorEastAsia"/>
          <w:sz w:val="24"/>
          <w:szCs w:val="28"/>
        </w:rPr>
      </w:pPr>
    </w:p>
    <w:p>
      <w:pPr>
        <w:pStyle w:val="2"/>
      </w:pPr>
    </w:p>
    <w:p/>
    <w:p>
      <w:pPr>
        <w:pStyle w:val="2"/>
      </w:pPr>
    </w:p>
    <w:p/>
    <w:p>
      <w:pPr>
        <w:pStyle w:val="2"/>
      </w:pPr>
    </w:p>
    <w:p/>
    <w:p>
      <w:pPr>
        <w:pStyle w:val="2"/>
      </w:pPr>
    </w:p>
    <w:p/>
    <w:p>
      <w:pPr>
        <w:pStyle w:val="2"/>
      </w:pPr>
    </w:p>
    <w:p/>
    <w:p>
      <w:pPr>
        <w:pStyle w:val="2"/>
      </w:pPr>
    </w:p>
    <w:p/>
    <w:p>
      <w:pPr>
        <w:pStyle w:val="2"/>
        <w:jc w:val="left"/>
        <w:rPr>
          <w:b w:val="0"/>
          <w:sz w:val="28"/>
          <w:szCs w:val="28"/>
        </w:rPr>
      </w:pPr>
      <w:r>
        <w:rPr>
          <w:rFonts w:hint="eastAsia"/>
          <w:b w:val="0"/>
          <w:sz w:val="28"/>
          <w:szCs w:val="28"/>
        </w:rPr>
        <w:t>附件二</w:t>
      </w:r>
    </w:p>
    <w:p>
      <w:pPr>
        <w:pStyle w:val="2"/>
        <w:widowControl/>
        <w:spacing w:line="560" w:lineRule="exact"/>
        <w:jc w:val="center"/>
        <w:rPr>
          <w:rFonts w:ascii="宋体" w:hAnsi="宋体" w:cs="宋体" w:eastAsiaTheme="minorEastAsia"/>
          <w:bCs w:val="0"/>
          <w:color w:val="000000"/>
          <w:sz w:val="24"/>
          <w:szCs w:val="24"/>
        </w:rPr>
      </w:pPr>
      <w:r>
        <w:rPr>
          <w:rFonts w:hint="eastAsia" w:ascii="宋体" w:hAnsi="宋体" w:cs="宋体" w:eastAsiaTheme="minorEastAsia"/>
          <w:bCs w:val="0"/>
          <w:color w:val="000000"/>
          <w:sz w:val="24"/>
          <w:szCs w:val="24"/>
        </w:rPr>
        <w:t>评分标准</w:t>
      </w:r>
    </w:p>
    <w:p>
      <w:pPr>
        <w:rPr>
          <w:rFonts w:ascii="宋体" w:hAnsi="宋体" w:cs="宋体"/>
          <w:color w:val="000000"/>
          <w:sz w:val="24"/>
          <w:szCs w:val="24"/>
        </w:rPr>
      </w:pPr>
    </w:p>
    <w:tbl>
      <w:tblPr>
        <w:tblStyle w:val="10"/>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418"/>
        <w:gridCol w:w="6056"/>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383" w:type="dxa"/>
            <w:tcBorders>
              <w:top w:val="single" w:color="auto" w:sz="4" w:space="0"/>
              <w:left w:val="single" w:color="auto" w:sz="4" w:space="0"/>
              <w:bottom w:val="single" w:color="auto" w:sz="4" w:space="0"/>
              <w:right w:val="single" w:color="auto" w:sz="4" w:space="0"/>
              <w:tl2br w:val="single" w:color="auto" w:sz="4" w:space="0"/>
            </w:tcBorders>
            <w:noWrap/>
            <w:vAlign w:val="center"/>
          </w:tcPr>
          <w:p>
            <w:pPr>
              <w:spacing w:line="360" w:lineRule="auto"/>
              <w:jc w:val="left"/>
              <w:rPr>
                <w:rFonts w:ascii="宋体" w:hAnsi="宋体" w:cs="宋体"/>
                <w:color w:val="000000"/>
                <w:sz w:val="24"/>
                <w:szCs w:val="24"/>
              </w:rPr>
            </w:pPr>
            <w:r>
              <w:rPr>
                <w:rFonts w:hint="eastAsia" w:ascii="宋体" w:hAnsi="宋体" w:cs="宋体"/>
                <w:color w:val="000000"/>
                <w:sz w:val="24"/>
                <w:szCs w:val="24"/>
              </w:rPr>
              <w:t xml:space="preserve">    项  </w:t>
            </w:r>
          </w:p>
          <w:p>
            <w:pPr>
              <w:spacing w:line="360" w:lineRule="auto"/>
              <w:jc w:val="left"/>
              <w:rPr>
                <w:rFonts w:ascii="宋体" w:hAnsi="宋体" w:cs="宋体"/>
                <w:color w:val="000000"/>
                <w:sz w:val="24"/>
                <w:szCs w:val="24"/>
              </w:rPr>
            </w:pPr>
            <w:r>
              <w:rPr>
                <w:rFonts w:hint="eastAsia" w:ascii="宋体" w:hAnsi="宋体" w:cs="宋体"/>
                <w:color w:val="000000"/>
                <w:sz w:val="24"/>
                <w:szCs w:val="24"/>
              </w:rPr>
              <w:t xml:space="preserve"> 目</w:t>
            </w:r>
          </w:p>
        </w:tc>
        <w:tc>
          <w:tcPr>
            <w:tcW w:w="747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分值细则</w:t>
            </w:r>
          </w:p>
        </w:tc>
        <w:tc>
          <w:tcPr>
            <w:tcW w:w="80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jc w:val="center"/>
        </w:trPr>
        <w:tc>
          <w:tcPr>
            <w:tcW w:w="138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价格 评议10分</w:t>
            </w:r>
          </w:p>
        </w:tc>
        <w:tc>
          <w:tcPr>
            <w:tcW w:w="7474" w:type="dxa"/>
            <w:gridSpan w:val="2"/>
            <w:tcBorders>
              <w:top w:val="single" w:color="auto" w:sz="4" w:space="0"/>
              <w:left w:val="single" w:color="auto" w:sz="4" w:space="0"/>
              <w:bottom w:val="single" w:color="auto" w:sz="4" w:space="0"/>
              <w:right w:val="single" w:color="auto" w:sz="4" w:space="0"/>
            </w:tcBorders>
            <w:noWrap/>
            <w:vAlign w:val="center"/>
          </w:tcPr>
          <w:p>
            <w:pPr>
              <w:pStyle w:val="18"/>
              <w:ind w:firstLine="0" w:firstLineChars="0"/>
              <w:rPr>
                <w:rFonts w:ascii="宋体" w:hAnsi="宋体" w:cs="宋体" w:eastAsiaTheme="minorEastAsia"/>
                <w:color w:val="000000"/>
                <w:sz w:val="24"/>
                <w:szCs w:val="24"/>
              </w:rPr>
            </w:pPr>
            <w:r>
              <w:rPr>
                <w:rFonts w:hint="eastAsia" w:ascii="宋体" w:hAnsi="宋体" w:cs="宋体" w:eastAsiaTheme="minorEastAsia"/>
                <w:color w:val="000000"/>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为保证服务质量，投标报价低于采购预算90%时，评标委员会将对其进行成本分析，评标委员会认为报价低于成本价时将否决其投标。</w:t>
            </w:r>
          </w:p>
        </w:tc>
        <w:tc>
          <w:tcPr>
            <w:tcW w:w="80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383" w:type="dxa"/>
            <w:vMerge w:val="restart"/>
            <w:tcBorders>
              <w:top w:val="single" w:color="auto" w:sz="4" w:space="0"/>
              <w:left w:val="single" w:color="auto" w:sz="4" w:space="0"/>
              <w:right w:val="single" w:color="auto" w:sz="4" w:space="0"/>
            </w:tcBorders>
            <w:noWrap/>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技术评 议</w:t>
            </w:r>
          </w:p>
          <w:p>
            <w:pPr>
              <w:spacing w:line="360" w:lineRule="auto"/>
              <w:jc w:val="center"/>
              <w:rPr>
                <w:rFonts w:ascii="宋体" w:hAnsi="宋体" w:cs="宋体"/>
                <w:color w:val="000000"/>
                <w:sz w:val="24"/>
                <w:szCs w:val="24"/>
              </w:rPr>
            </w:pPr>
            <w:r>
              <w:rPr>
                <w:rFonts w:hint="eastAsia" w:ascii="宋体" w:hAnsi="宋体" w:cs="宋体"/>
                <w:color w:val="000000"/>
                <w:sz w:val="24"/>
                <w:szCs w:val="24"/>
              </w:rPr>
              <w:t>30分</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000000"/>
                <w:sz w:val="24"/>
                <w:szCs w:val="24"/>
              </w:rPr>
            </w:pPr>
            <w:r>
              <w:rPr>
                <w:rFonts w:hint="eastAsia" w:ascii="宋体" w:hAnsi="宋体" w:cs="宋体"/>
                <w:color w:val="000000"/>
                <w:sz w:val="24"/>
                <w:szCs w:val="24"/>
              </w:rPr>
              <w:t>物业服务的整体设想及策划方案</w:t>
            </w:r>
          </w:p>
        </w:tc>
        <w:tc>
          <w:tcPr>
            <w:tcW w:w="6056"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000000"/>
                <w:sz w:val="24"/>
                <w:szCs w:val="24"/>
              </w:rPr>
            </w:pPr>
            <w:r>
              <w:rPr>
                <w:rFonts w:hint="eastAsia" w:ascii="宋体" w:hAnsi="宋体" w:cs="宋体"/>
                <w:color w:val="000000"/>
                <w:sz w:val="24"/>
                <w:szCs w:val="24"/>
              </w:rPr>
              <w:t>根据投标供应商提供的物业服务的整体设想及策划方案的完整性、可行性、合理性和详细程度的进行综合对比。</w:t>
            </w:r>
          </w:p>
          <w:p>
            <w:pPr>
              <w:numPr>
                <w:ilvl w:val="0"/>
                <w:numId w:val="2"/>
              </w:numPr>
              <w:jc w:val="left"/>
              <w:rPr>
                <w:rFonts w:ascii="宋体" w:hAnsi="宋体" w:cs="宋体"/>
                <w:color w:val="000000"/>
                <w:sz w:val="24"/>
                <w:szCs w:val="24"/>
              </w:rPr>
            </w:pPr>
            <w:r>
              <w:rPr>
                <w:rFonts w:hint="eastAsia" w:ascii="宋体" w:hAnsi="宋体" w:cs="宋体"/>
                <w:color w:val="000000"/>
                <w:sz w:val="24"/>
                <w:szCs w:val="24"/>
              </w:rPr>
              <w:t>提供的方案完整、正确、合理规范的得3分；</w:t>
            </w:r>
          </w:p>
          <w:p>
            <w:pPr>
              <w:numPr>
                <w:ilvl w:val="0"/>
                <w:numId w:val="2"/>
              </w:numPr>
              <w:jc w:val="left"/>
              <w:rPr>
                <w:rFonts w:ascii="宋体" w:hAnsi="宋体" w:cs="宋体"/>
                <w:color w:val="000000"/>
                <w:sz w:val="24"/>
                <w:szCs w:val="24"/>
              </w:rPr>
            </w:pPr>
            <w:r>
              <w:rPr>
                <w:rFonts w:hint="eastAsia" w:ascii="宋体" w:hAnsi="宋体" w:cs="宋体"/>
                <w:color w:val="000000"/>
                <w:sz w:val="24"/>
                <w:szCs w:val="24"/>
              </w:rPr>
              <w:t>提供的方案完整、正确的得2分；</w:t>
            </w:r>
          </w:p>
          <w:p>
            <w:pPr>
              <w:numPr>
                <w:ilvl w:val="0"/>
                <w:numId w:val="2"/>
              </w:numPr>
              <w:jc w:val="left"/>
              <w:rPr>
                <w:rFonts w:ascii="宋体" w:hAnsi="宋体" w:cs="宋体"/>
                <w:color w:val="000000"/>
                <w:sz w:val="24"/>
                <w:szCs w:val="24"/>
              </w:rPr>
            </w:pPr>
            <w:r>
              <w:rPr>
                <w:rFonts w:hint="eastAsia" w:ascii="宋体" w:hAnsi="宋体" w:cs="宋体"/>
                <w:color w:val="000000"/>
                <w:sz w:val="24"/>
                <w:szCs w:val="24"/>
              </w:rPr>
              <w:t>提供的方案完整的得1分；</w:t>
            </w:r>
            <w:bookmarkStart w:id="1" w:name="_GoBack"/>
            <w:bookmarkEnd w:id="1"/>
          </w:p>
          <w:p>
            <w:pPr>
              <w:jc w:val="left"/>
              <w:rPr>
                <w:rFonts w:ascii="宋体" w:hAnsi="宋体" w:cs="宋体"/>
                <w:color w:val="000000"/>
                <w:sz w:val="24"/>
                <w:szCs w:val="24"/>
              </w:rPr>
            </w:pPr>
          </w:p>
        </w:tc>
        <w:tc>
          <w:tcPr>
            <w:tcW w:w="802"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83" w:type="dxa"/>
            <w:vMerge w:val="continue"/>
            <w:tcBorders>
              <w:left w:val="single" w:color="auto" w:sz="4" w:space="0"/>
              <w:right w:val="single" w:color="auto" w:sz="4" w:space="0"/>
            </w:tcBorders>
            <w:noWrap/>
            <w:vAlign w:val="center"/>
          </w:tcPr>
          <w:p>
            <w:pPr>
              <w:spacing w:line="360" w:lineRule="auto"/>
              <w:jc w:val="center"/>
              <w:rPr>
                <w:rFonts w:ascii="宋体" w:hAnsi="宋体" w:cs="宋体"/>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000000"/>
                <w:sz w:val="24"/>
                <w:szCs w:val="24"/>
              </w:rPr>
            </w:pPr>
            <w:r>
              <w:rPr>
                <w:rFonts w:hint="eastAsia" w:ascii="宋体" w:hAnsi="宋体" w:cs="宋体"/>
                <w:color w:val="000000"/>
                <w:sz w:val="24"/>
                <w:szCs w:val="24"/>
              </w:rPr>
              <w:t>管理方式和工作计划</w:t>
            </w:r>
          </w:p>
        </w:tc>
        <w:tc>
          <w:tcPr>
            <w:tcW w:w="6056"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000000"/>
                <w:sz w:val="24"/>
                <w:szCs w:val="24"/>
              </w:rPr>
            </w:pPr>
            <w:r>
              <w:rPr>
                <w:rFonts w:hint="eastAsia" w:ascii="宋体" w:hAnsi="宋体" w:cs="宋体"/>
                <w:color w:val="000000"/>
                <w:sz w:val="24"/>
                <w:szCs w:val="24"/>
              </w:rPr>
              <w:t>根据投标供应商提供管理方式、工作计划、物资装备方案进行打分，全部提供且方案完善、合理的得3分，每少提供1项扣1分。</w:t>
            </w:r>
          </w:p>
        </w:tc>
        <w:tc>
          <w:tcPr>
            <w:tcW w:w="802"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1383" w:type="dxa"/>
            <w:vMerge w:val="continue"/>
            <w:tcBorders>
              <w:left w:val="single" w:color="auto" w:sz="4" w:space="0"/>
              <w:right w:val="single" w:color="auto" w:sz="4" w:space="0"/>
            </w:tcBorders>
            <w:noWrap/>
            <w:vAlign w:val="center"/>
          </w:tcPr>
          <w:p>
            <w:pPr>
              <w:spacing w:line="360" w:lineRule="auto"/>
              <w:jc w:val="center"/>
              <w:rPr>
                <w:rFonts w:ascii="宋体" w:hAnsi="宋体" w:cs="宋体"/>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000000"/>
                <w:sz w:val="24"/>
                <w:szCs w:val="24"/>
              </w:rPr>
            </w:pPr>
            <w:r>
              <w:rPr>
                <w:rFonts w:hint="eastAsia" w:ascii="宋体" w:hAnsi="宋体" w:cs="宋体"/>
                <w:color w:val="000000"/>
                <w:sz w:val="24"/>
                <w:szCs w:val="24"/>
              </w:rPr>
              <w:t>物业服务技术装备配置方案（含配置清单）</w:t>
            </w:r>
          </w:p>
        </w:tc>
        <w:tc>
          <w:tcPr>
            <w:tcW w:w="6056"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000000"/>
                <w:sz w:val="24"/>
                <w:szCs w:val="24"/>
              </w:rPr>
            </w:pPr>
            <w:r>
              <w:rPr>
                <w:rFonts w:hint="eastAsia" w:ascii="宋体" w:hAnsi="宋体" w:cs="宋体"/>
                <w:color w:val="000000"/>
                <w:sz w:val="24"/>
                <w:szCs w:val="24"/>
              </w:rPr>
              <w:t>投标供应商结合业务技术大楼实际，提供高空维修作业装备、保洁机械作业装备、地板打磨打蜡作业设备等专用装备清单及配置方案进行打分</w:t>
            </w:r>
          </w:p>
          <w:p>
            <w:pPr>
              <w:numPr>
                <w:ilvl w:val="0"/>
                <w:numId w:val="3"/>
              </w:numPr>
              <w:jc w:val="left"/>
              <w:rPr>
                <w:rFonts w:ascii="宋体" w:hAnsi="宋体" w:cs="宋体"/>
                <w:color w:val="000000"/>
                <w:sz w:val="24"/>
                <w:szCs w:val="24"/>
              </w:rPr>
            </w:pPr>
            <w:r>
              <w:rPr>
                <w:rFonts w:hint="eastAsia" w:ascii="宋体" w:hAnsi="宋体" w:cs="宋体"/>
                <w:color w:val="000000"/>
                <w:sz w:val="24"/>
                <w:szCs w:val="24"/>
              </w:rPr>
              <w:t>提供的方案完善、合理，设备设施配置过硬的得3分；</w:t>
            </w:r>
          </w:p>
          <w:p>
            <w:pPr>
              <w:numPr>
                <w:ilvl w:val="0"/>
                <w:numId w:val="3"/>
              </w:numPr>
              <w:jc w:val="left"/>
              <w:rPr>
                <w:rFonts w:ascii="宋体" w:hAnsi="宋体" w:cs="宋体"/>
                <w:color w:val="000000"/>
                <w:sz w:val="24"/>
                <w:szCs w:val="24"/>
              </w:rPr>
            </w:pPr>
            <w:r>
              <w:rPr>
                <w:rFonts w:hint="eastAsia" w:ascii="宋体" w:hAnsi="宋体" w:cs="宋体"/>
                <w:color w:val="000000"/>
                <w:sz w:val="24"/>
                <w:szCs w:val="24"/>
              </w:rPr>
              <w:t>提供的方案完善、合理，设备设施配置可行的得  2分；</w:t>
            </w:r>
          </w:p>
          <w:p>
            <w:pPr>
              <w:rPr>
                <w:rFonts w:ascii="宋体" w:hAnsi="宋体" w:cs="宋体"/>
                <w:color w:val="000000"/>
                <w:sz w:val="24"/>
                <w:szCs w:val="24"/>
              </w:rPr>
            </w:pPr>
            <w:r>
              <w:rPr>
                <w:rFonts w:hint="eastAsia" w:ascii="宋体" w:hAnsi="宋体" w:cs="宋体"/>
                <w:color w:val="000000"/>
                <w:sz w:val="24"/>
                <w:szCs w:val="24"/>
              </w:rPr>
              <w:t>3、提供的方案够完善、设备设施配置可行的得1分</w:t>
            </w:r>
          </w:p>
        </w:tc>
        <w:tc>
          <w:tcPr>
            <w:tcW w:w="802"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1383" w:type="dxa"/>
            <w:vMerge w:val="continue"/>
            <w:tcBorders>
              <w:left w:val="single" w:color="auto" w:sz="4" w:space="0"/>
              <w:right w:val="single" w:color="auto" w:sz="4" w:space="0"/>
            </w:tcBorders>
            <w:noWrap/>
            <w:vAlign w:val="center"/>
          </w:tcPr>
          <w:p>
            <w:pPr>
              <w:spacing w:line="360" w:lineRule="auto"/>
              <w:jc w:val="center"/>
              <w:rPr>
                <w:rFonts w:ascii="宋体" w:hAnsi="宋体" w:cs="宋体"/>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000000"/>
                <w:sz w:val="24"/>
                <w:szCs w:val="24"/>
              </w:rPr>
            </w:pPr>
            <w:r>
              <w:rPr>
                <w:rFonts w:hint="eastAsia" w:ascii="宋体" w:hAnsi="宋体" w:cs="宋体"/>
                <w:color w:val="000000"/>
                <w:sz w:val="24"/>
                <w:szCs w:val="24"/>
              </w:rPr>
              <w:t>人员配备、培训与管理方案</w:t>
            </w:r>
          </w:p>
        </w:tc>
        <w:tc>
          <w:tcPr>
            <w:tcW w:w="6056"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000000"/>
                <w:sz w:val="24"/>
                <w:szCs w:val="24"/>
              </w:rPr>
            </w:pPr>
            <w:r>
              <w:rPr>
                <w:rFonts w:hint="eastAsia" w:ascii="宋体" w:hAnsi="宋体" w:cs="宋体"/>
                <w:color w:val="000000"/>
                <w:sz w:val="24"/>
                <w:szCs w:val="24"/>
              </w:rPr>
              <w:t>根据投标供应商提供人员配备及培训与管理方案进行综合比较进行打分</w:t>
            </w:r>
          </w:p>
          <w:p>
            <w:pPr>
              <w:rPr>
                <w:rFonts w:ascii="宋体" w:hAnsi="宋体" w:cs="宋体"/>
                <w:color w:val="000000"/>
                <w:sz w:val="24"/>
                <w:szCs w:val="24"/>
              </w:rPr>
            </w:pPr>
            <w:r>
              <w:rPr>
                <w:rFonts w:hint="eastAsia" w:ascii="宋体" w:hAnsi="宋体" w:cs="宋体"/>
                <w:color w:val="000000"/>
                <w:sz w:val="24"/>
                <w:szCs w:val="24"/>
              </w:rPr>
              <w:t>1、人员配备合理完善，培训与管理方案合理，详细，可行性合理得3分；</w:t>
            </w:r>
          </w:p>
          <w:p>
            <w:pPr>
              <w:rPr>
                <w:rFonts w:ascii="宋体" w:hAnsi="宋体" w:cs="宋体"/>
                <w:color w:val="000000"/>
                <w:sz w:val="24"/>
                <w:szCs w:val="24"/>
              </w:rPr>
            </w:pPr>
            <w:r>
              <w:rPr>
                <w:rFonts w:hint="eastAsia" w:ascii="宋体" w:hAnsi="宋体" w:cs="宋体"/>
                <w:color w:val="000000"/>
                <w:sz w:val="24"/>
                <w:szCs w:val="24"/>
              </w:rPr>
              <w:t>2、人员配备好，培训与管理方案合理，详细，可行性一般得2分；</w:t>
            </w:r>
          </w:p>
          <w:p>
            <w:pPr>
              <w:rPr>
                <w:rFonts w:ascii="宋体" w:hAnsi="宋体" w:cs="宋体"/>
                <w:color w:val="000000"/>
                <w:sz w:val="24"/>
                <w:szCs w:val="24"/>
              </w:rPr>
            </w:pPr>
            <w:r>
              <w:rPr>
                <w:rFonts w:hint="eastAsia" w:ascii="宋体" w:hAnsi="宋体" w:cs="宋体"/>
                <w:color w:val="000000"/>
                <w:sz w:val="24"/>
                <w:szCs w:val="24"/>
              </w:rPr>
              <w:t>3、人员配备一般，培训与管理方案合理，详细，可行性差的得1分；</w:t>
            </w:r>
          </w:p>
          <w:p>
            <w:pPr>
              <w:rPr>
                <w:rFonts w:ascii="宋体" w:hAnsi="宋体" w:cs="宋体"/>
                <w:color w:val="000000"/>
                <w:sz w:val="24"/>
                <w:szCs w:val="24"/>
              </w:rPr>
            </w:pPr>
          </w:p>
        </w:tc>
        <w:tc>
          <w:tcPr>
            <w:tcW w:w="802"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1383" w:type="dxa"/>
            <w:vMerge w:val="continue"/>
            <w:tcBorders>
              <w:left w:val="single" w:color="auto" w:sz="4" w:space="0"/>
              <w:right w:val="single" w:color="auto" w:sz="4" w:space="0"/>
            </w:tcBorders>
            <w:noWrap/>
            <w:vAlign w:val="center"/>
          </w:tcPr>
          <w:p>
            <w:pPr>
              <w:spacing w:line="360" w:lineRule="auto"/>
              <w:jc w:val="center"/>
              <w:rPr>
                <w:rFonts w:ascii="宋体" w:hAnsi="宋体" w:cs="宋体"/>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000000"/>
                <w:sz w:val="24"/>
                <w:szCs w:val="24"/>
              </w:rPr>
            </w:pPr>
            <w:r>
              <w:rPr>
                <w:rFonts w:hint="eastAsia" w:ascii="宋体" w:hAnsi="宋体" w:cs="宋体"/>
                <w:color w:val="000000"/>
                <w:sz w:val="24"/>
                <w:szCs w:val="24"/>
              </w:rPr>
              <w:t>物业服务各项质量指标承诺及保障措施</w:t>
            </w:r>
          </w:p>
        </w:tc>
        <w:tc>
          <w:tcPr>
            <w:tcW w:w="6056"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000000"/>
                <w:sz w:val="24"/>
                <w:szCs w:val="24"/>
              </w:rPr>
            </w:pPr>
            <w:r>
              <w:rPr>
                <w:rFonts w:hint="eastAsia" w:ascii="宋体" w:hAnsi="宋体" w:cs="宋体"/>
                <w:color w:val="000000"/>
                <w:sz w:val="24"/>
                <w:szCs w:val="24"/>
              </w:rPr>
              <w:t>以投标供应商提供物业服务各项质量指标承诺和提供保障措施进行综合比较。</w:t>
            </w:r>
          </w:p>
          <w:p>
            <w:pPr>
              <w:rPr>
                <w:rFonts w:ascii="宋体" w:hAnsi="宋体" w:cs="宋体"/>
                <w:color w:val="000000"/>
                <w:sz w:val="24"/>
                <w:szCs w:val="24"/>
              </w:rPr>
            </w:pPr>
            <w:r>
              <w:rPr>
                <w:rFonts w:hint="eastAsia" w:ascii="宋体" w:hAnsi="宋体" w:cs="宋体"/>
                <w:color w:val="000000"/>
                <w:sz w:val="24"/>
                <w:szCs w:val="24"/>
              </w:rPr>
              <w:t>1、提供的物业服务各项质量指标承诺详细、合理，保障措施强、规范的得3分；</w:t>
            </w:r>
          </w:p>
          <w:p>
            <w:pPr>
              <w:rPr>
                <w:rFonts w:ascii="宋体" w:hAnsi="宋体" w:cs="宋体"/>
                <w:color w:val="000000"/>
                <w:sz w:val="24"/>
                <w:szCs w:val="24"/>
              </w:rPr>
            </w:pPr>
            <w:r>
              <w:rPr>
                <w:rFonts w:hint="eastAsia" w:ascii="宋体" w:hAnsi="宋体" w:cs="宋体"/>
                <w:color w:val="000000"/>
                <w:sz w:val="24"/>
                <w:szCs w:val="24"/>
              </w:rPr>
              <w:t>2、提供的物业服务各项质量指标承诺合理，保障措施一般的得2分；</w:t>
            </w:r>
          </w:p>
          <w:p>
            <w:pPr>
              <w:rPr>
                <w:rFonts w:ascii="宋体" w:hAnsi="宋体" w:cs="宋体"/>
                <w:color w:val="000000"/>
                <w:sz w:val="24"/>
                <w:szCs w:val="24"/>
              </w:rPr>
            </w:pPr>
            <w:r>
              <w:rPr>
                <w:rFonts w:hint="eastAsia" w:ascii="宋体" w:hAnsi="宋体" w:cs="宋体"/>
                <w:color w:val="000000"/>
                <w:sz w:val="24"/>
                <w:szCs w:val="24"/>
              </w:rPr>
              <w:t>3、提供的物业服务各项质量指标承诺合理，保障措施差的得1分；</w:t>
            </w:r>
          </w:p>
          <w:p>
            <w:pPr>
              <w:rPr>
                <w:rFonts w:ascii="宋体" w:hAnsi="宋体" w:cs="宋体"/>
                <w:color w:val="000000"/>
                <w:sz w:val="24"/>
                <w:szCs w:val="24"/>
              </w:rPr>
            </w:pPr>
          </w:p>
        </w:tc>
        <w:tc>
          <w:tcPr>
            <w:tcW w:w="802"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383" w:type="dxa"/>
            <w:vMerge w:val="continue"/>
            <w:tcBorders>
              <w:left w:val="single" w:color="auto" w:sz="4" w:space="0"/>
              <w:right w:val="single" w:color="auto" w:sz="4" w:space="0"/>
            </w:tcBorders>
            <w:noWrap/>
            <w:vAlign w:val="center"/>
          </w:tcPr>
          <w:p>
            <w:pPr>
              <w:spacing w:line="360" w:lineRule="auto"/>
              <w:jc w:val="center"/>
              <w:rPr>
                <w:rFonts w:ascii="宋体" w:hAnsi="宋体" w:cs="宋体"/>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Lines="20" w:afterLines="20" w:line="400" w:lineRule="exact"/>
              <w:rPr>
                <w:rFonts w:ascii="宋体" w:hAnsi="宋体" w:cs="宋体"/>
                <w:color w:val="000000"/>
                <w:sz w:val="24"/>
                <w:szCs w:val="24"/>
              </w:rPr>
            </w:pPr>
            <w:r>
              <w:rPr>
                <w:rFonts w:hint="eastAsia" w:ascii="宋体" w:hAnsi="宋体" w:cs="宋体"/>
                <w:color w:val="000000"/>
                <w:sz w:val="24"/>
                <w:szCs w:val="24"/>
              </w:rPr>
              <w:t>安全保卫服务方案</w:t>
            </w:r>
          </w:p>
          <w:p>
            <w:pPr>
              <w:jc w:val="left"/>
              <w:rPr>
                <w:rFonts w:ascii="宋体" w:hAnsi="宋体" w:cs="宋体"/>
                <w:color w:val="000000"/>
                <w:sz w:val="24"/>
                <w:szCs w:val="24"/>
              </w:rPr>
            </w:pPr>
            <w:r>
              <w:rPr>
                <w:rFonts w:hint="eastAsia" w:ascii="宋体" w:hAnsi="宋体" w:cs="宋体"/>
                <w:color w:val="000000"/>
                <w:sz w:val="24"/>
                <w:szCs w:val="24"/>
              </w:rPr>
              <w:t>（含保卫、消防安全、视频监控方案）</w:t>
            </w:r>
          </w:p>
        </w:tc>
        <w:tc>
          <w:tcPr>
            <w:tcW w:w="6056"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color w:val="000000"/>
                <w:sz w:val="24"/>
                <w:szCs w:val="24"/>
              </w:rPr>
            </w:pPr>
            <w:r>
              <w:rPr>
                <w:rFonts w:hint="eastAsia" w:ascii="宋体" w:hAnsi="宋体" w:cs="宋体"/>
                <w:color w:val="000000"/>
                <w:sz w:val="24"/>
                <w:szCs w:val="24"/>
              </w:rPr>
              <w:t>以投标供应商提供的安全保卫服务总体方案，进行综合考评进行打分，</w:t>
            </w:r>
          </w:p>
          <w:p>
            <w:pPr>
              <w:jc w:val="left"/>
              <w:rPr>
                <w:rFonts w:ascii="宋体" w:hAnsi="宋体" w:cs="宋体"/>
                <w:color w:val="000000"/>
                <w:sz w:val="24"/>
                <w:szCs w:val="24"/>
              </w:rPr>
            </w:pPr>
            <w:r>
              <w:rPr>
                <w:rFonts w:hint="eastAsia" w:ascii="宋体" w:hAnsi="宋体" w:cs="宋体"/>
                <w:color w:val="000000"/>
                <w:sz w:val="24"/>
                <w:szCs w:val="24"/>
              </w:rPr>
              <w:t xml:space="preserve"> 1、提供的方案完整、科学、合理规范的得3分；</w:t>
            </w:r>
          </w:p>
          <w:p>
            <w:pPr>
              <w:jc w:val="left"/>
              <w:rPr>
                <w:rFonts w:ascii="宋体" w:hAnsi="宋体" w:cs="宋体"/>
                <w:color w:val="000000"/>
                <w:sz w:val="24"/>
                <w:szCs w:val="24"/>
              </w:rPr>
            </w:pPr>
            <w:r>
              <w:rPr>
                <w:rFonts w:hint="eastAsia" w:ascii="宋体" w:hAnsi="宋体" w:cs="宋体"/>
                <w:color w:val="000000"/>
                <w:sz w:val="24"/>
                <w:szCs w:val="24"/>
              </w:rPr>
              <w:t>2、提供的方案完整、科学规范的得2分；</w:t>
            </w:r>
          </w:p>
          <w:p>
            <w:pPr>
              <w:jc w:val="left"/>
              <w:rPr>
                <w:rFonts w:ascii="宋体" w:hAnsi="宋体" w:cs="宋体"/>
                <w:color w:val="000000"/>
                <w:sz w:val="24"/>
                <w:szCs w:val="24"/>
              </w:rPr>
            </w:pPr>
            <w:r>
              <w:rPr>
                <w:rFonts w:hint="eastAsia" w:ascii="宋体" w:hAnsi="宋体" w:cs="宋体"/>
                <w:color w:val="000000"/>
                <w:sz w:val="24"/>
                <w:szCs w:val="24"/>
              </w:rPr>
              <w:t>3、提供的方案完整、规范的得1分；</w:t>
            </w:r>
          </w:p>
          <w:p>
            <w:pPr>
              <w:rPr>
                <w:rFonts w:ascii="宋体" w:hAnsi="宋体" w:cs="宋体"/>
                <w:color w:val="000000"/>
                <w:sz w:val="24"/>
                <w:szCs w:val="24"/>
              </w:rPr>
            </w:pPr>
          </w:p>
        </w:tc>
        <w:tc>
          <w:tcPr>
            <w:tcW w:w="802"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1383" w:type="dxa"/>
            <w:vMerge w:val="continue"/>
            <w:tcBorders>
              <w:left w:val="single" w:color="auto" w:sz="4" w:space="0"/>
              <w:right w:val="single" w:color="auto" w:sz="4" w:space="0"/>
            </w:tcBorders>
            <w:noWrap/>
            <w:vAlign w:val="center"/>
          </w:tcPr>
          <w:p>
            <w:pPr>
              <w:spacing w:line="360" w:lineRule="auto"/>
              <w:jc w:val="center"/>
              <w:rPr>
                <w:rFonts w:ascii="宋体" w:hAnsi="宋体" w:cs="宋体"/>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000000"/>
                <w:sz w:val="24"/>
                <w:szCs w:val="24"/>
              </w:rPr>
            </w:pPr>
            <w:r>
              <w:rPr>
                <w:rFonts w:hint="eastAsia" w:ascii="宋体" w:hAnsi="宋体" w:cs="宋体"/>
                <w:color w:val="000000"/>
                <w:sz w:val="24"/>
                <w:szCs w:val="24"/>
              </w:rPr>
              <w:t>卫生保洁服务方案</w:t>
            </w:r>
          </w:p>
        </w:tc>
        <w:tc>
          <w:tcPr>
            <w:tcW w:w="6056"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000000"/>
                <w:sz w:val="24"/>
                <w:szCs w:val="24"/>
              </w:rPr>
            </w:pPr>
            <w:r>
              <w:rPr>
                <w:rFonts w:hint="eastAsia" w:ascii="宋体" w:hAnsi="宋体" w:cs="宋体"/>
                <w:color w:val="000000"/>
                <w:sz w:val="24"/>
                <w:szCs w:val="24"/>
              </w:rPr>
              <w:t>以投标供应商提供的卫生保洁服务总体方案，进行综合考评进行打分，</w:t>
            </w:r>
          </w:p>
          <w:p>
            <w:pPr>
              <w:rPr>
                <w:rFonts w:ascii="宋体" w:hAnsi="宋体" w:cs="宋体"/>
                <w:color w:val="000000"/>
                <w:sz w:val="24"/>
                <w:szCs w:val="24"/>
              </w:rPr>
            </w:pPr>
            <w:r>
              <w:rPr>
                <w:rFonts w:hint="eastAsia" w:ascii="宋体" w:hAnsi="宋体" w:cs="宋体"/>
                <w:color w:val="000000"/>
                <w:sz w:val="24"/>
                <w:szCs w:val="24"/>
              </w:rPr>
              <w:t>1提供的卫生保洁服务总体方案全面，完整，合理，可行性强的得3分；</w:t>
            </w:r>
          </w:p>
          <w:p>
            <w:pPr>
              <w:rPr>
                <w:rFonts w:ascii="宋体" w:hAnsi="宋体" w:cs="宋体"/>
                <w:color w:val="000000"/>
                <w:sz w:val="24"/>
                <w:szCs w:val="24"/>
              </w:rPr>
            </w:pPr>
            <w:r>
              <w:rPr>
                <w:rFonts w:hint="eastAsia" w:ascii="宋体" w:hAnsi="宋体" w:cs="宋体"/>
                <w:color w:val="000000"/>
                <w:sz w:val="24"/>
                <w:szCs w:val="24"/>
              </w:rPr>
              <w:t>2提供的卫生保洁服务总体方案内容全面，完整，得2分；</w:t>
            </w:r>
          </w:p>
          <w:p>
            <w:pPr>
              <w:rPr>
                <w:rFonts w:ascii="宋体" w:hAnsi="宋体" w:cs="宋体"/>
                <w:color w:val="000000"/>
                <w:sz w:val="24"/>
                <w:szCs w:val="24"/>
              </w:rPr>
            </w:pPr>
            <w:r>
              <w:rPr>
                <w:rFonts w:hint="eastAsia" w:ascii="宋体" w:hAnsi="宋体" w:cs="宋体"/>
                <w:color w:val="000000"/>
                <w:sz w:val="24"/>
                <w:szCs w:val="24"/>
              </w:rPr>
              <w:t>3提供的卫生保洁服务总体方案内容全面，可行性差的得1分，</w:t>
            </w:r>
            <w:r>
              <w:rPr>
                <w:rFonts w:ascii="宋体" w:hAnsi="宋体" w:cs="宋体"/>
                <w:color w:val="000000"/>
                <w:sz w:val="24"/>
                <w:szCs w:val="24"/>
              </w:rPr>
              <w:t xml:space="preserve"> </w:t>
            </w:r>
          </w:p>
        </w:tc>
        <w:tc>
          <w:tcPr>
            <w:tcW w:w="802"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383" w:type="dxa"/>
            <w:vMerge w:val="restart"/>
            <w:tcBorders>
              <w:left w:val="single" w:color="auto" w:sz="4" w:space="0"/>
              <w:right w:val="single" w:color="auto" w:sz="4" w:space="0"/>
            </w:tcBorders>
            <w:noWrap/>
            <w:vAlign w:val="center"/>
          </w:tcPr>
          <w:p>
            <w:pPr>
              <w:spacing w:line="360" w:lineRule="auto"/>
              <w:jc w:val="center"/>
              <w:rPr>
                <w:rFonts w:ascii="宋体" w:hAnsi="宋体" w:cs="宋体"/>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Lines="20" w:afterLines="20" w:line="400" w:lineRule="exact"/>
              <w:rPr>
                <w:rFonts w:ascii="宋体" w:hAnsi="宋体" w:cs="宋体"/>
                <w:color w:val="000000"/>
                <w:sz w:val="24"/>
                <w:szCs w:val="24"/>
              </w:rPr>
            </w:pPr>
            <w:r>
              <w:rPr>
                <w:rFonts w:hint="eastAsia" w:ascii="宋体" w:hAnsi="宋体" w:cs="宋体"/>
                <w:color w:val="000000"/>
                <w:sz w:val="24"/>
                <w:szCs w:val="24"/>
              </w:rPr>
              <w:t>设备管理服务方案</w:t>
            </w:r>
          </w:p>
          <w:p>
            <w:pPr>
              <w:jc w:val="left"/>
              <w:rPr>
                <w:rFonts w:ascii="宋体" w:hAnsi="宋体" w:cs="宋体"/>
                <w:color w:val="000000"/>
                <w:sz w:val="24"/>
                <w:szCs w:val="24"/>
              </w:rPr>
            </w:pPr>
            <w:r>
              <w:rPr>
                <w:rFonts w:hint="eastAsia" w:ascii="宋体" w:hAnsi="宋体" w:cs="宋体"/>
                <w:color w:val="000000"/>
                <w:sz w:val="24"/>
                <w:szCs w:val="24"/>
              </w:rPr>
              <w:t>（含水电维修、空调、电梯管理）</w:t>
            </w:r>
          </w:p>
        </w:tc>
        <w:tc>
          <w:tcPr>
            <w:tcW w:w="6056"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000000"/>
                <w:sz w:val="24"/>
                <w:szCs w:val="24"/>
              </w:rPr>
            </w:pPr>
            <w:r>
              <w:rPr>
                <w:rFonts w:hint="eastAsia" w:ascii="宋体" w:hAnsi="宋体" w:cs="宋体"/>
                <w:color w:val="000000"/>
                <w:sz w:val="24"/>
                <w:szCs w:val="24"/>
              </w:rPr>
              <w:t>以投标供应商提供的设备管理服务总体方案，进行综合考评进行打分。</w:t>
            </w:r>
          </w:p>
          <w:p>
            <w:pPr>
              <w:jc w:val="left"/>
              <w:rPr>
                <w:rFonts w:ascii="宋体" w:hAnsi="宋体" w:cs="宋体"/>
                <w:color w:val="000000"/>
                <w:sz w:val="24"/>
                <w:szCs w:val="24"/>
              </w:rPr>
            </w:pPr>
            <w:r>
              <w:rPr>
                <w:rFonts w:hint="eastAsia" w:ascii="宋体" w:hAnsi="宋体" w:cs="宋体"/>
                <w:color w:val="000000"/>
                <w:sz w:val="24"/>
                <w:szCs w:val="24"/>
              </w:rPr>
              <w:t>1、提供的方案完整、正确、合理规范的得3分；</w:t>
            </w:r>
          </w:p>
          <w:p>
            <w:pPr>
              <w:jc w:val="left"/>
              <w:rPr>
                <w:rFonts w:ascii="宋体" w:hAnsi="宋体" w:cs="宋体"/>
                <w:color w:val="000000"/>
                <w:sz w:val="24"/>
                <w:szCs w:val="24"/>
              </w:rPr>
            </w:pPr>
            <w:r>
              <w:rPr>
                <w:rFonts w:hint="eastAsia" w:ascii="宋体" w:hAnsi="宋体" w:cs="宋体"/>
                <w:color w:val="000000"/>
                <w:sz w:val="24"/>
                <w:szCs w:val="24"/>
              </w:rPr>
              <w:t>2、提供的方案完整、正确、规范的得2分；</w:t>
            </w:r>
          </w:p>
          <w:p>
            <w:pPr>
              <w:jc w:val="left"/>
              <w:rPr>
                <w:rFonts w:ascii="宋体" w:hAnsi="宋体" w:cs="宋体"/>
                <w:color w:val="000000"/>
                <w:sz w:val="24"/>
                <w:szCs w:val="24"/>
              </w:rPr>
            </w:pPr>
            <w:r>
              <w:rPr>
                <w:rFonts w:hint="eastAsia" w:ascii="宋体" w:hAnsi="宋体" w:cs="宋体"/>
                <w:color w:val="000000"/>
                <w:sz w:val="24"/>
                <w:szCs w:val="24"/>
              </w:rPr>
              <w:t>3、提供的方案完整、规范的得1分；</w:t>
            </w:r>
          </w:p>
          <w:p>
            <w:pPr>
              <w:rPr>
                <w:rFonts w:ascii="宋体" w:hAnsi="宋体" w:cs="宋体"/>
                <w:color w:val="000000"/>
                <w:sz w:val="24"/>
                <w:szCs w:val="24"/>
              </w:rPr>
            </w:pPr>
          </w:p>
        </w:tc>
        <w:tc>
          <w:tcPr>
            <w:tcW w:w="802"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1383" w:type="dxa"/>
            <w:vMerge w:val="continue"/>
            <w:tcBorders>
              <w:left w:val="single" w:color="auto" w:sz="4" w:space="0"/>
              <w:right w:val="single" w:color="auto" w:sz="4" w:space="0"/>
            </w:tcBorders>
            <w:noWrap/>
            <w:vAlign w:val="center"/>
          </w:tcPr>
          <w:p>
            <w:pPr>
              <w:spacing w:line="360" w:lineRule="auto"/>
              <w:jc w:val="center"/>
              <w:rPr>
                <w:rFonts w:ascii="宋体" w:hAnsi="宋体" w:cs="宋体"/>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000000"/>
                <w:sz w:val="24"/>
                <w:szCs w:val="24"/>
              </w:rPr>
            </w:pPr>
            <w:r>
              <w:rPr>
                <w:rFonts w:hint="eastAsia" w:ascii="宋体" w:hAnsi="宋体" w:cs="宋体"/>
                <w:color w:val="000000"/>
                <w:sz w:val="24"/>
                <w:szCs w:val="24"/>
              </w:rPr>
              <w:t>各种应急预案方案</w:t>
            </w:r>
          </w:p>
        </w:tc>
        <w:tc>
          <w:tcPr>
            <w:tcW w:w="6056"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000000"/>
                <w:sz w:val="24"/>
                <w:szCs w:val="24"/>
              </w:rPr>
            </w:pPr>
            <w:r>
              <w:rPr>
                <w:rFonts w:hint="eastAsia" w:ascii="宋体" w:hAnsi="宋体" w:cs="宋体"/>
                <w:color w:val="000000"/>
                <w:sz w:val="24"/>
                <w:szCs w:val="24"/>
              </w:rPr>
              <w:t>以投标供应商提供的各种应急预案总体方案，进行综合考评进行打分。</w:t>
            </w:r>
          </w:p>
          <w:p>
            <w:pPr>
              <w:jc w:val="left"/>
              <w:rPr>
                <w:rFonts w:ascii="宋体" w:hAnsi="宋体" w:cs="宋体"/>
                <w:color w:val="000000"/>
                <w:sz w:val="24"/>
                <w:szCs w:val="24"/>
              </w:rPr>
            </w:pPr>
            <w:r>
              <w:rPr>
                <w:rFonts w:hint="eastAsia" w:ascii="宋体" w:hAnsi="宋体" w:cs="宋体"/>
                <w:color w:val="000000"/>
                <w:sz w:val="24"/>
                <w:szCs w:val="24"/>
              </w:rPr>
              <w:t>1、提供的方案完整、正确、合理规范的得3分；</w:t>
            </w:r>
          </w:p>
          <w:p>
            <w:pPr>
              <w:jc w:val="left"/>
              <w:rPr>
                <w:rFonts w:ascii="宋体" w:hAnsi="宋体" w:cs="宋体"/>
                <w:color w:val="000000"/>
                <w:sz w:val="24"/>
                <w:szCs w:val="24"/>
              </w:rPr>
            </w:pPr>
            <w:r>
              <w:rPr>
                <w:rFonts w:hint="eastAsia" w:ascii="宋体" w:hAnsi="宋体" w:cs="宋体"/>
                <w:color w:val="000000"/>
                <w:sz w:val="24"/>
                <w:szCs w:val="24"/>
              </w:rPr>
              <w:t>2、提供的方案完整、正确、规范的得2分；</w:t>
            </w:r>
          </w:p>
          <w:p>
            <w:pPr>
              <w:jc w:val="left"/>
              <w:rPr>
                <w:rFonts w:ascii="宋体" w:hAnsi="宋体" w:cs="宋体"/>
                <w:color w:val="000000"/>
                <w:sz w:val="24"/>
                <w:szCs w:val="24"/>
              </w:rPr>
            </w:pPr>
            <w:r>
              <w:rPr>
                <w:rFonts w:hint="eastAsia" w:ascii="宋体" w:hAnsi="宋体" w:cs="宋体"/>
                <w:color w:val="000000"/>
                <w:sz w:val="24"/>
                <w:szCs w:val="24"/>
              </w:rPr>
              <w:t>3、提供的方案完整、规范的得1分；</w:t>
            </w:r>
          </w:p>
          <w:p>
            <w:pPr>
              <w:rPr>
                <w:rFonts w:ascii="宋体" w:hAnsi="宋体" w:cs="宋体"/>
                <w:color w:val="000000"/>
                <w:sz w:val="24"/>
                <w:szCs w:val="24"/>
              </w:rPr>
            </w:pPr>
          </w:p>
        </w:tc>
        <w:tc>
          <w:tcPr>
            <w:tcW w:w="802"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383" w:type="dxa"/>
            <w:vMerge w:val="continue"/>
            <w:tcBorders>
              <w:left w:val="single" w:color="auto" w:sz="4" w:space="0"/>
              <w:right w:val="single" w:color="auto" w:sz="4" w:space="0"/>
            </w:tcBorders>
            <w:noWrap/>
            <w:vAlign w:val="center"/>
          </w:tcPr>
          <w:p>
            <w:pPr>
              <w:spacing w:line="360" w:lineRule="auto"/>
              <w:jc w:val="center"/>
              <w:rPr>
                <w:rFonts w:ascii="宋体" w:hAnsi="宋体" w:cs="宋体"/>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000000"/>
                <w:sz w:val="24"/>
                <w:szCs w:val="24"/>
              </w:rPr>
            </w:pPr>
            <w:r>
              <w:rPr>
                <w:rFonts w:hint="eastAsia" w:ascii="宋体" w:hAnsi="宋体" w:cs="宋体"/>
                <w:color w:val="000000"/>
                <w:sz w:val="24"/>
                <w:szCs w:val="24"/>
              </w:rPr>
              <w:t>环保节能措施方案</w:t>
            </w:r>
          </w:p>
        </w:tc>
        <w:tc>
          <w:tcPr>
            <w:tcW w:w="6056"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000000"/>
                <w:sz w:val="24"/>
                <w:szCs w:val="24"/>
              </w:rPr>
            </w:pPr>
            <w:r>
              <w:rPr>
                <w:rFonts w:hint="eastAsia" w:ascii="宋体" w:hAnsi="宋体" w:cs="宋体"/>
                <w:color w:val="000000"/>
                <w:sz w:val="24"/>
                <w:szCs w:val="24"/>
              </w:rPr>
              <w:t>以投标供应商提供的环保节能措施总体方案，进行综合考评进行打分。</w:t>
            </w:r>
          </w:p>
          <w:p>
            <w:pPr>
              <w:jc w:val="left"/>
              <w:rPr>
                <w:rFonts w:ascii="宋体" w:hAnsi="宋体" w:cs="宋体"/>
                <w:color w:val="000000"/>
                <w:sz w:val="24"/>
                <w:szCs w:val="24"/>
              </w:rPr>
            </w:pPr>
            <w:r>
              <w:rPr>
                <w:rFonts w:hint="eastAsia" w:ascii="宋体" w:hAnsi="宋体" w:cs="宋体"/>
                <w:color w:val="000000"/>
                <w:sz w:val="24"/>
                <w:szCs w:val="24"/>
              </w:rPr>
              <w:t>1、提供的方案完整、正确、合理规范的得3分；</w:t>
            </w:r>
          </w:p>
          <w:p>
            <w:pPr>
              <w:jc w:val="left"/>
              <w:rPr>
                <w:rFonts w:ascii="宋体" w:hAnsi="宋体" w:cs="宋体"/>
                <w:color w:val="000000"/>
                <w:sz w:val="24"/>
                <w:szCs w:val="24"/>
              </w:rPr>
            </w:pPr>
            <w:r>
              <w:rPr>
                <w:rFonts w:hint="eastAsia" w:ascii="宋体" w:hAnsi="宋体" w:cs="宋体"/>
                <w:color w:val="000000"/>
                <w:sz w:val="24"/>
                <w:szCs w:val="24"/>
              </w:rPr>
              <w:t>2、提供的方案完整、合理规范的得2分；</w:t>
            </w:r>
          </w:p>
          <w:p>
            <w:pPr>
              <w:jc w:val="left"/>
              <w:rPr>
                <w:rFonts w:ascii="宋体" w:hAnsi="宋体" w:cs="宋体"/>
                <w:color w:val="000000"/>
                <w:sz w:val="24"/>
                <w:szCs w:val="24"/>
              </w:rPr>
            </w:pPr>
            <w:r>
              <w:rPr>
                <w:rFonts w:hint="eastAsia" w:ascii="宋体" w:hAnsi="宋体" w:cs="宋体"/>
                <w:color w:val="000000"/>
                <w:sz w:val="24"/>
                <w:szCs w:val="24"/>
              </w:rPr>
              <w:t>3、提供的方案完整、规范的得1分；</w:t>
            </w:r>
          </w:p>
          <w:p>
            <w:pPr>
              <w:rPr>
                <w:rFonts w:ascii="宋体" w:hAnsi="宋体" w:cs="宋体"/>
                <w:color w:val="000000"/>
                <w:sz w:val="24"/>
                <w:szCs w:val="24"/>
              </w:rPr>
            </w:pPr>
          </w:p>
        </w:tc>
        <w:tc>
          <w:tcPr>
            <w:tcW w:w="802"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383" w:type="dxa"/>
            <w:vMerge w:val="restart"/>
            <w:tcBorders>
              <w:top w:val="single" w:color="auto" w:sz="4" w:space="0"/>
              <w:left w:val="single" w:color="auto" w:sz="4" w:space="0"/>
              <w:right w:val="single" w:color="auto" w:sz="4" w:space="0"/>
            </w:tcBorders>
            <w:noWrap/>
            <w:vAlign w:val="center"/>
          </w:tcPr>
          <w:p>
            <w:pPr>
              <w:widowControl/>
              <w:jc w:val="left"/>
              <w:rPr>
                <w:rFonts w:ascii="宋体" w:hAnsi="宋体" w:cs="宋体"/>
                <w:color w:val="000000"/>
                <w:sz w:val="24"/>
                <w:szCs w:val="24"/>
              </w:rPr>
            </w:pPr>
            <w:r>
              <w:rPr>
                <w:rFonts w:hint="eastAsia" w:ascii="宋体" w:hAnsi="宋体" w:cs="宋体"/>
                <w:color w:val="000000"/>
                <w:sz w:val="24"/>
                <w:szCs w:val="24"/>
              </w:rPr>
              <w:t>商务评议60分</w:t>
            </w:r>
          </w:p>
        </w:tc>
        <w:tc>
          <w:tcPr>
            <w:tcW w:w="1418" w:type="dxa"/>
            <w:vMerge w:val="restart"/>
            <w:tcBorders>
              <w:top w:val="single" w:color="auto" w:sz="4" w:space="0"/>
              <w:left w:val="single" w:color="auto" w:sz="4" w:space="0"/>
              <w:right w:val="single" w:color="auto" w:sz="4" w:space="0"/>
            </w:tcBorders>
            <w:noWrap/>
            <w:vAlign w:val="center"/>
          </w:tcPr>
          <w:p>
            <w:pPr>
              <w:widowControl/>
              <w:jc w:val="left"/>
              <w:rPr>
                <w:rFonts w:ascii="宋体" w:hAnsi="宋体" w:cs="宋体"/>
                <w:color w:val="000000"/>
                <w:sz w:val="24"/>
                <w:szCs w:val="24"/>
              </w:rPr>
            </w:pPr>
            <w:r>
              <w:rPr>
                <w:rFonts w:hint="eastAsia" w:ascii="宋体" w:hAnsi="宋体" w:cs="宋体"/>
                <w:color w:val="000000"/>
                <w:sz w:val="24"/>
                <w:szCs w:val="24"/>
              </w:rPr>
              <w:t>综合实力</w:t>
            </w:r>
          </w:p>
        </w:tc>
        <w:tc>
          <w:tcPr>
            <w:tcW w:w="605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sz w:val="24"/>
                <w:szCs w:val="24"/>
              </w:rPr>
            </w:pPr>
            <w:r>
              <w:rPr>
                <w:rFonts w:hint="eastAsia" w:ascii="宋体" w:hAnsi="宋体" w:cs="宋体"/>
                <w:color w:val="000000"/>
                <w:sz w:val="24"/>
                <w:szCs w:val="24"/>
              </w:rPr>
              <w:t>投标供应商具有企业信用等级资质，具有 AAA 级质量服务诚信单位，AAA 级信用等级证书、AAA 级重合同守信用企业每提供一个得1分，最多得3分。（以获评证书为准，提供原件真彩扫描打印件加盖公章）</w:t>
            </w:r>
          </w:p>
        </w:tc>
        <w:tc>
          <w:tcPr>
            <w:tcW w:w="80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83" w:type="dxa"/>
            <w:vMerge w:val="continue"/>
            <w:tcBorders>
              <w:left w:val="single" w:color="auto" w:sz="4" w:space="0"/>
              <w:right w:val="single" w:color="auto" w:sz="4" w:space="0"/>
            </w:tcBorders>
            <w:noWrap/>
            <w:vAlign w:val="center"/>
          </w:tcPr>
          <w:p>
            <w:pPr>
              <w:widowControl/>
              <w:jc w:val="left"/>
              <w:rPr>
                <w:rFonts w:ascii="宋体" w:hAnsi="宋体" w:cs="宋体"/>
                <w:color w:val="000000"/>
                <w:sz w:val="24"/>
                <w:szCs w:val="24"/>
              </w:rPr>
            </w:pPr>
          </w:p>
        </w:tc>
        <w:tc>
          <w:tcPr>
            <w:tcW w:w="1418" w:type="dxa"/>
            <w:vMerge w:val="continue"/>
            <w:tcBorders>
              <w:left w:val="single" w:color="auto" w:sz="4" w:space="0"/>
              <w:right w:val="single" w:color="auto" w:sz="4" w:space="0"/>
            </w:tcBorders>
            <w:noWrap/>
            <w:vAlign w:val="center"/>
          </w:tcPr>
          <w:p>
            <w:pPr>
              <w:widowControl/>
              <w:jc w:val="left"/>
              <w:rPr>
                <w:rFonts w:ascii="宋体" w:hAnsi="宋体" w:cs="宋体"/>
                <w:color w:val="000000"/>
                <w:sz w:val="24"/>
                <w:szCs w:val="24"/>
              </w:rPr>
            </w:pPr>
          </w:p>
        </w:tc>
        <w:tc>
          <w:tcPr>
            <w:tcW w:w="6056" w:type="dxa"/>
            <w:tcBorders>
              <w:top w:val="single" w:color="auto" w:sz="4" w:space="0"/>
              <w:left w:val="single" w:color="auto" w:sz="4" w:space="0"/>
              <w:right w:val="single" w:color="auto" w:sz="4" w:space="0"/>
            </w:tcBorders>
            <w:noWrap/>
            <w:vAlign w:val="center"/>
          </w:tcPr>
          <w:p>
            <w:pPr>
              <w:widowControl/>
              <w:jc w:val="left"/>
              <w:rPr>
                <w:rFonts w:ascii="宋体" w:hAnsi="宋体" w:cs="宋体"/>
                <w:color w:val="000000"/>
                <w:sz w:val="24"/>
                <w:szCs w:val="24"/>
              </w:rPr>
            </w:pPr>
            <w:r>
              <w:rPr>
                <w:rFonts w:hint="eastAsia" w:ascii="宋体" w:hAnsi="宋体" w:cs="宋体"/>
                <w:color w:val="000000"/>
                <w:sz w:val="24"/>
                <w:szCs w:val="24"/>
              </w:rPr>
              <w:t>企业缴纳社保的规模：投标人为员工缴纳社保的总人数超过10人以上（含10人）得1分；20人以上（含20人）得2分； 30人以上（含30人）得3分。提供原件扫描彩色打印件，加盖公章</w:t>
            </w:r>
          </w:p>
        </w:tc>
        <w:tc>
          <w:tcPr>
            <w:tcW w:w="802"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383" w:type="dxa"/>
            <w:vMerge w:val="continue"/>
            <w:tcBorders>
              <w:left w:val="single" w:color="auto" w:sz="4" w:space="0"/>
              <w:right w:val="single" w:color="auto" w:sz="4" w:space="0"/>
            </w:tcBorders>
            <w:noWrap/>
            <w:vAlign w:val="center"/>
          </w:tcPr>
          <w:p>
            <w:pPr>
              <w:widowControl/>
              <w:jc w:val="left"/>
              <w:rPr>
                <w:rFonts w:ascii="宋体" w:hAnsi="宋体" w:cs="宋体"/>
                <w:color w:val="000000"/>
                <w:sz w:val="24"/>
                <w:szCs w:val="24"/>
              </w:rPr>
            </w:pPr>
          </w:p>
        </w:tc>
        <w:tc>
          <w:tcPr>
            <w:tcW w:w="1418" w:type="dxa"/>
            <w:vMerge w:val="continue"/>
            <w:tcBorders>
              <w:left w:val="single" w:color="auto" w:sz="4" w:space="0"/>
              <w:right w:val="single" w:color="auto" w:sz="4" w:space="0"/>
            </w:tcBorders>
            <w:noWrap/>
            <w:vAlign w:val="center"/>
          </w:tcPr>
          <w:p>
            <w:pPr>
              <w:widowControl/>
              <w:jc w:val="left"/>
              <w:rPr>
                <w:rFonts w:ascii="宋体" w:hAnsi="宋体" w:cs="宋体"/>
                <w:color w:val="000000"/>
                <w:sz w:val="24"/>
                <w:szCs w:val="24"/>
              </w:rPr>
            </w:pPr>
          </w:p>
        </w:tc>
        <w:tc>
          <w:tcPr>
            <w:tcW w:w="605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24"/>
                <w:szCs w:val="24"/>
              </w:rPr>
            </w:pPr>
            <w:r>
              <w:rPr>
                <w:rFonts w:hint="eastAsia" w:ascii="宋体" w:hAnsi="宋体" w:cs="宋体"/>
                <w:color w:val="000000"/>
                <w:sz w:val="24"/>
                <w:szCs w:val="24"/>
              </w:rPr>
              <w:t>投标供应商具有成熟使用物业管理APP服务软件的成功案例，须提供物业管理APP服务软件著作权证或与第三方物业管理服务商联合运营战略合作协议；该包含报事报修、工单管理、访客管理、物品放行、巡更管理等功能模块，得5分。提供原件扫描彩色打印件，加盖公章。</w:t>
            </w:r>
          </w:p>
        </w:tc>
        <w:tc>
          <w:tcPr>
            <w:tcW w:w="802"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383" w:type="dxa"/>
            <w:vMerge w:val="continue"/>
            <w:tcBorders>
              <w:left w:val="single" w:color="auto" w:sz="4" w:space="0"/>
              <w:right w:val="single" w:color="auto" w:sz="4" w:space="0"/>
            </w:tcBorders>
            <w:noWrap/>
            <w:vAlign w:val="center"/>
          </w:tcPr>
          <w:p>
            <w:pPr>
              <w:widowControl/>
              <w:jc w:val="left"/>
              <w:rPr>
                <w:rFonts w:ascii="宋体" w:hAnsi="宋体" w:cs="宋体"/>
                <w:color w:val="000000"/>
                <w:sz w:val="24"/>
                <w:szCs w:val="24"/>
              </w:rPr>
            </w:pPr>
          </w:p>
        </w:tc>
        <w:tc>
          <w:tcPr>
            <w:tcW w:w="1418" w:type="dxa"/>
            <w:vMerge w:val="continue"/>
            <w:tcBorders>
              <w:left w:val="single" w:color="auto" w:sz="4" w:space="0"/>
              <w:right w:val="single" w:color="auto" w:sz="4" w:space="0"/>
            </w:tcBorders>
            <w:noWrap/>
            <w:vAlign w:val="center"/>
          </w:tcPr>
          <w:p>
            <w:pPr>
              <w:widowControl/>
              <w:jc w:val="left"/>
              <w:rPr>
                <w:rFonts w:ascii="宋体" w:hAnsi="宋体" w:cs="宋体"/>
                <w:color w:val="000000"/>
                <w:sz w:val="24"/>
                <w:szCs w:val="24"/>
              </w:rPr>
            </w:pPr>
          </w:p>
        </w:tc>
        <w:tc>
          <w:tcPr>
            <w:tcW w:w="605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24"/>
                <w:szCs w:val="24"/>
              </w:rPr>
            </w:pPr>
            <w:r>
              <w:rPr>
                <w:rFonts w:hint="eastAsia" w:ascii="宋体" w:hAnsi="宋体" w:cs="宋体"/>
                <w:color w:val="000000"/>
                <w:sz w:val="24"/>
                <w:szCs w:val="24"/>
              </w:rPr>
              <w:t>投标供应商具备四害消杀服务甲级资质5分；乙级得3分。提供原件扫描彩色打印件加盖公章。</w:t>
            </w:r>
          </w:p>
        </w:tc>
        <w:tc>
          <w:tcPr>
            <w:tcW w:w="80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383" w:type="dxa"/>
            <w:vMerge w:val="continue"/>
            <w:tcBorders>
              <w:left w:val="single" w:color="auto" w:sz="4" w:space="0"/>
              <w:right w:val="single" w:color="auto" w:sz="4" w:space="0"/>
            </w:tcBorders>
            <w:noWrap/>
            <w:vAlign w:val="center"/>
          </w:tcPr>
          <w:p>
            <w:pPr>
              <w:widowControl/>
              <w:jc w:val="left"/>
              <w:rPr>
                <w:rFonts w:ascii="宋体" w:hAnsi="宋体" w:cs="宋体"/>
                <w:color w:val="000000"/>
                <w:sz w:val="24"/>
                <w:szCs w:val="24"/>
              </w:rPr>
            </w:pPr>
          </w:p>
        </w:tc>
        <w:tc>
          <w:tcPr>
            <w:tcW w:w="1418" w:type="dxa"/>
            <w:vMerge w:val="continue"/>
            <w:tcBorders>
              <w:left w:val="single" w:color="auto" w:sz="4" w:space="0"/>
              <w:right w:val="single" w:color="auto" w:sz="4" w:space="0"/>
            </w:tcBorders>
            <w:noWrap/>
            <w:vAlign w:val="center"/>
          </w:tcPr>
          <w:p>
            <w:pPr>
              <w:widowControl/>
              <w:jc w:val="left"/>
              <w:rPr>
                <w:rFonts w:ascii="宋体" w:hAnsi="宋体" w:cs="宋体"/>
                <w:color w:val="000000"/>
                <w:sz w:val="24"/>
                <w:szCs w:val="24"/>
              </w:rPr>
            </w:pPr>
          </w:p>
        </w:tc>
        <w:tc>
          <w:tcPr>
            <w:tcW w:w="605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24"/>
                <w:szCs w:val="24"/>
              </w:rPr>
            </w:pPr>
            <w:r>
              <w:rPr>
                <w:rFonts w:hint="eastAsia" w:ascii="宋体" w:hAnsi="宋体" w:cs="宋体"/>
                <w:color w:val="000000"/>
                <w:sz w:val="24"/>
                <w:szCs w:val="24"/>
              </w:rPr>
              <w:t>投标供应商单位提供</w:t>
            </w:r>
            <w:r>
              <w:rPr>
                <w:rFonts w:ascii="宋体" w:hAnsi="宋体" w:cs="宋体"/>
                <w:color w:val="000000"/>
                <w:sz w:val="24"/>
                <w:szCs w:val="24"/>
              </w:rPr>
              <w:t>IS09001</w:t>
            </w:r>
            <w:r>
              <w:rPr>
                <w:rFonts w:hint="eastAsia" w:ascii="宋体" w:hAnsi="宋体" w:cs="宋体"/>
                <w:color w:val="000000"/>
                <w:sz w:val="24"/>
                <w:szCs w:val="24"/>
              </w:rPr>
              <w:t>、ISO14001、OHSAS18001等体系认证证书的，每提供一个得1分，最多得3分（提供真彩扫描打印件加盖公章）</w:t>
            </w:r>
          </w:p>
        </w:tc>
        <w:tc>
          <w:tcPr>
            <w:tcW w:w="80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1383" w:type="dxa"/>
            <w:vMerge w:val="continue"/>
            <w:tcBorders>
              <w:left w:val="single" w:color="auto" w:sz="4" w:space="0"/>
              <w:right w:val="single" w:color="auto" w:sz="4" w:space="0"/>
            </w:tcBorders>
            <w:noWrap/>
            <w:vAlign w:val="center"/>
          </w:tcPr>
          <w:p>
            <w:pPr>
              <w:widowControl/>
              <w:jc w:val="left"/>
              <w:rPr>
                <w:rFonts w:ascii="宋体" w:hAnsi="宋体" w:cs="宋体"/>
                <w:color w:val="000000"/>
                <w:sz w:val="24"/>
                <w:szCs w:val="24"/>
              </w:rPr>
            </w:pPr>
          </w:p>
        </w:tc>
        <w:tc>
          <w:tcPr>
            <w:tcW w:w="1418" w:type="dxa"/>
            <w:tcBorders>
              <w:left w:val="single" w:color="auto" w:sz="4" w:space="0"/>
              <w:bottom w:val="single" w:color="auto" w:sz="4" w:space="0"/>
              <w:right w:val="single" w:color="auto" w:sz="4" w:space="0"/>
            </w:tcBorders>
            <w:noWrap/>
            <w:vAlign w:val="center"/>
          </w:tcPr>
          <w:p>
            <w:pPr>
              <w:jc w:val="left"/>
              <w:rPr>
                <w:rFonts w:ascii="宋体" w:hAnsi="宋体" w:cs="宋体"/>
                <w:color w:val="000000"/>
                <w:sz w:val="24"/>
                <w:szCs w:val="24"/>
              </w:rPr>
            </w:pPr>
            <w:r>
              <w:rPr>
                <w:rFonts w:hint="eastAsia" w:ascii="宋体" w:hAnsi="宋体" w:cs="宋体"/>
                <w:color w:val="000000"/>
                <w:sz w:val="24"/>
                <w:szCs w:val="24"/>
              </w:rPr>
              <w:t>投标文件编制</w:t>
            </w:r>
          </w:p>
        </w:tc>
        <w:tc>
          <w:tcPr>
            <w:tcW w:w="605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24"/>
                <w:szCs w:val="24"/>
              </w:rPr>
            </w:pPr>
            <w:r>
              <w:rPr>
                <w:rFonts w:hint="eastAsia" w:ascii="宋体" w:hAnsi="宋体" w:cs="宋体"/>
                <w:color w:val="000000"/>
                <w:sz w:val="24"/>
                <w:szCs w:val="24"/>
              </w:rPr>
              <w:t>投标文件全面响应招标文件要求，编制完整、非活页装订，且有详细目录、连续页码、目录与有关材料装订顺序对应清晰、查阅方便得2分。编排杂乱无章、叙述答非所问、资料残缺不全、资料模糊不清、前后不一致等，每处扣0.5分，扣完为止；</w:t>
            </w:r>
          </w:p>
        </w:tc>
        <w:tc>
          <w:tcPr>
            <w:tcW w:w="80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1383" w:type="dxa"/>
            <w:vMerge w:val="continue"/>
            <w:tcBorders>
              <w:left w:val="single" w:color="auto" w:sz="4" w:space="0"/>
              <w:right w:val="single" w:color="auto" w:sz="4" w:space="0"/>
            </w:tcBorders>
            <w:noWrap/>
            <w:vAlign w:val="center"/>
          </w:tcPr>
          <w:p>
            <w:pPr>
              <w:widowControl/>
              <w:jc w:val="left"/>
              <w:rPr>
                <w:rFonts w:ascii="宋体" w:hAnsi="宋体" w:cs="宋体"/>
                <w:color w:val="000000"/>
                <w:sz w:val="24"/>
                <w:szCs w:val="24"/>
              </w:rPr>
            </w:pPr>
          </w:p>
        </w:tc>
        <w:tc>
          <w:tcPr>
            <w:tcW w:w="1418" w:type="dxa"/>
            <w:vMerge w:val="restart"/>
            <w:tcBorders>
              <w:top w:val="single" w:color="auto" w:sz="4" w:space="0"/>
              <w:left w:val="single" w:color="auto" w:sz="4" w:space="0"/>
              <w:right w:val="single" w:color="auto" w:sz="4" w:space="0"/>
            </w:tcBorders>
            <w:noWrap/>
            <w:vAlign w:val="center"/>
          </w:tcPr>
          <w:p>
            <w:pPr>
              <w:widowControl/>
              <w:jc w:val="left"/>
              <w:rPr>
                <w:rFonts w:ascii="宋体" w:hAnsi="宋体" w:cs="宋体"/>
                <w:color w:val="000000"/>
                <w:sz w:val="24"/>
                <w:szCs w:val="24"/>
              </w:rPr>
            </w:pPr>
            <w:r>
              <w:rPr>
                <w:rFonts w:hint="eastAsia" w:ascii="宋体" w:hAnsi="宋体" w:cs="宋体"/>
                <w:color w:val="000000"/>
                <w:sz w:val="24"/>
                <w:szCs w:val="24"/>
              </w:rPr>
              <w:t>业    绩</w:t>
            </w:r>
          </w:p>
        </w:tc>
        <w:tc>
          <w:tcPr>
            <w:tcW w:w="605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24"/>
                <w:szCs w:val="24"/>
              </w:rPr>
            </w:pPr>
            <w:r>
              <w:rPr>
                <w:rFonts w:hint="eastAsia" w:ascii="宋体" w:hAnsi="宋体" w:cs="宋体"/>
                <w:color w:val="000000"/>
                <w:sz w:val="24"/>
                <w:szCs w:val="24"/>
              </w:rPr>
              <w:t>投标供应商近三年（投标截止前）以来</w:t>
            </w:r>
            <w:r>
              <w:rPr>
                <w:rFonts w:ascii="宋体" w:hAnsi="宋体" w:cs="宋体"/>
                <w:color w:val="000000"/>
                <w:sz w:val="24"/>
                <w:szCs w:val="24"/>
              </w:rPr>
              <w:t>作为独立承包人承担</w:t>
            </w:r>
            <w:r>
              <w:rPr>
                <w:rFonts w:hint="eastAsia" w:ascii="宋体" w:hAnsi="宋体" w:cs="宋体"/>
                <w:color w:val="000000"/>
                <w:sz w:val="24"/>
                <w:szCs w:val="24"/>
              </w:rPr>
              <w:t>过县</w:t>
            </w:r>
            <w:r>
              <w:rPr>
                <w:rFonts w:ascii="宋体" w:hAnsi="宋体" w:cs="宋体"/>
                <w:color w:val="000000"/>
                <w:sz w:val="24"/>
                <w:szCs w:val="24"/>
              </w:rPr>
              <w:t>级</w:t>
            </w:r>
            <w:r>
              <w:rPr>
                <w:rFonts w:hint="eastAsia" w:ascii="宋体" w:hAnsi="宋体" w:cs="宋体"/>
                <w:color w:val="000000"/>
                <w:sz w:val="24"/>
                <w:szCs w:val="24"/>
              </w:rPr>
              <w:t>及以上</w:t>
            </w:r>
            <w:r>
              <w:rPr>
                <w:rFonts w:ascii="宋体" w:hAnsi="宋体" w:cs="宋体"/>
                <w:color w:val="000000"/>
                <w:sz w:val="24"/>
                <w:szCs w:val="24"/>
              </w:rPr>
              <w:t>（含</w:t>
            </w:r>
            <w:r>
              <w:rPr>
                <w:rFonts w:hint="eastAsia" w:ascii="宋体" w:hAnsi="宋体" w:cs="宋体"/>
                <w:color w:val="000000"/>
                <w:sz w:val="24"/>
                <w:szCs w:val="24"/>
              </w:rPr>
              <w:t>县</w:t>
            </w:r>
            <w:r>
              <w:rPr>
                <w:rFonts w:ascii="宋体" w:hAnsi="宋体" w:cs="宋体"/>
                <w:color w:val="000000"/>
                <w:sz w:val="24"/>
                <w:szCs w:val="24"/>
              </w:rPr>
              <w:t>级）</w:t>
            </w:r>
            <w:r>
              <w:rPr>
                <w:rFonts w:hint="eastAsia" w:ascii="宋体" w:hAnsi="宋体" w:cs="宋体"/>
                <w:color w:val="000000"/>
                <w:sz w:val="24"/>
                <w:szCs w:val="24"/>
              </w:rPr>
              <w:t>行政</w:t>
            </w:r>
            <w:r>
              <w:rPr>
                <w:rFonts w:ascii="宋体" w:hAnsi="宋体" w:cs="宋体"/>
                <w:color w:val="000000"/>
                <w:sz w:val="24"/>
                <w:szCs w:val="24"/>
              </w:rPr>
              <w:t>、</w:t>
            </w:r>
            <w:r>
              <w:rPr>
                <w:rFonts w:hint="eastAsia" w:ascii="宋体" w:hAnsi="宋体" w:cs="宋体"/>
                <w:color w:val="000000"/>
                <w:sz w:val="24"/>
                <w:szCs w:val="24"/>
              </w:rPr>
              <w:t>企</w:t>
            </w:r>
            <w:r>
              <w:rPr>
                <w:rFonts w:ascii="宋体" w:hAnsi="宋体" w:cs="宋体"/>
                <w:color w:val="000000"/>
                <w:sz w:val="24"/>
                <w:szCs w:val="24"/>
              </w:rPr>
              <w:t>事业单位物业管理项目且连续服务时间：</w:t>
            </w:r>
            <w:r>
              <w:rPr>
                <w:rFonts w:hint="eastAsia" w:ascii="宋体" w:hAnsi="宋体" w:cs="宋体"/>
                <w:color w:val="000000"/>
                <w:sz w:val="24"/>
                <w:szCs w:val="24"/>
              </w:rPr>
              <w:t xml:space="preserve"> 3</w:t>
            </w:r>
            <w:r>
              <w:rPr>
                <w:rFonts w:ascii="宋体" w:hAnsi="宋体" w:cs="宋体"/>
                <w:color w:val="000000"/>
                <w:sz w:val="24"/>
                <w:szCs w:val="24"/>
              </w:rPr>
              <w:t>年</w:t>
            </w:r>
            <w:r>
              <w:rPr>
                <w:rFonts w:hint="eastAsia" w:ascii="宋体" w:hAnsi="宋体" w:cs="宋体"/>
                <w:color w:val="000000"/>
                <w:sz w:val="24"/>
                <w:szCs w:val="24"/>
              </w:rPr>
              <w:t>及以上</w:t>
            </w:r>
            <w:r>
              <w:rPr>
                <w:rFonts w:ascii="宋体" w:hAnsi="宋体" w:cs="宋体"/>
                <w:color w:val="000000"/>
                <w:sz w:val="24"/>
                <w:szCs w:val="24"/>
              </w:rPr>
              <w:t>的得</w:t>
            </w:r>
            <w:r>
              <w:rPr>
                <w:rFonts w:hint="eastAsia" w:ascii="宋体" w:hAnsi="宋体" w:cs="宋体"/>
                <w:color w:val="000000"/>
                <w:sz w:val="24"/>
                <w:szCs w:val="24"/>
              </w:rPr>
              <w:t>5</w:t>
            </w:r>
            <w:r>
              <w:rPr>
                <w:rFonts w:ascii="宋体" w:hAnsi="宋体" w:cs="宋体"/>
                <w:color w:val="000000"/>
                <w:sz w:val="24"/>
                <w:szCs w:val="24"/>
              </w:rPr>
              <w:t>分；</w:t>
            </w:r>
            <w:r>
              <w:rPr>
                <w:rFonts w:hint="eastAsia" w:ascii="宋体" w:hAnsi="宋体" w:cs="宋体"/>
                <w:color w:val="000000"/>
                <w:sz w:val="24"/>
                <w:szCs w:val="24"/>
              </w:rPr>
              <w:t xml:space="preserve"> 2</w:t>
            </w:r>
            <w:r>
              <w:rPr>
                <w:rFonts w:ascii="宋体" w:hAnsi="宋体" w:cs="宋体"/>
                <w:color w:val="000000"/>
                <w:sz w:val="24"/>
                <w:szCs w:val="24"/>
              </w:rPr>
              <w:t>年得</w:t>
            </w:r>
            <w:r>
              <w:rPr>
                <w:rFonts w:hint="eastAsia" w:ascii="宋体" w:hAnsi="宋体" w:cs="宋体"/>
                <w:color w:val="000000"/>
                <w:sz w:val="24"/>
                <w:szCs w:val="24"/>
              </w:rPr>
              <w:t>3</w:t>
            </w:r>
            <w:r>
              <w:rPr>
                <w:rFonts w:ascii="宋体" w:hAnsi="宋体" w:cs="宋体"/>
                <w:color w:val="000000"/>
                <w:sz w:val="24"/>
                <w:szCs w:val="24"/>
              </w:rPr>
              <w:t>分</w:t>
            </w:r>
            <w:r>
              <w:rPr>
                <w:rFonts w:hint="eastAsia" w:ascii="宋体" w:hAnsi="宋体" w:cs="宋体"/>
                <w:color w:val="000000"/>
                <w:sz w:val="24"/>
                <w:szCs w:val="24"/>
              </w:rPr>
              <w:t>； 1</w:t>
            </w:r>
            <w:r>
              <w:rPr>
                <w:rFonts w:ascii="宋体" w:hAnsi="宋体" w:cs="宋体"/>
                <w:color w:val="000000"/>
                <w:sz w:val="24"/>
                <w:szCs w:val="24"/>
              </w:rPr>
              <w:t>年得</w:t>
            </w:r>
            <w:r>
              <w:rPr>
                <w:rFonts w:hint="eastAsia" w:ascii="宋体" w:hAnsi="宋体" w:cs="宋体"/>
                <w:color w:val="000000"/>
                <w:sz w:val="24"/>
                <w:szCs w:val="24"/>
              </w:rPr>
              <w:t>1</w:t>
            </w:r>
            <w:r>
              <w:rPr>
                <w:rFonts w:ascii="宋体" w:hAnsi="宋体" w:cs="宋体"/>
                <w:color w:val="000000"/>
                <w:sz w:val="24"/>
                <w:szCs w:val="24"/>
              </w:rPr>
              <w:t>分</w:t>
            </w:r>
            <w:r>
              <w:rPr>
                <w:rFonts w:hint="eastAsia" w:ascii="宋体" w:hAnsi="宋体" w:cs="宋体"/>
                <w:color w:val="000000"/>
                <w:sz w:val="24"/>
                <w:szCs w:val="24"/>
              </w:rPr>
              <w:t>（以提供中标通知书或者物业服务合同原件真彩扫描打印件加盖公章）</w:t>
            </w:r>
          </w:p>
        </w:tc>
        <w:tc>
          <w:tcPr>
            <w:tcW w:w="80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1383" w:type="dxa"/>
            <w:vMerge w:val="continue"/>
            <w:tcBorders>
              <w:left w:val="single" w:color="auto" w:sz="4" w:space="0"/>
              <w:right w:val="single" w:color="auto" w:sz="4" w:space="0"/>
            </w:tcBorders>
            <w:noWrap/>
            <w:vAlign w:val="center"/>
          </w:tcPr>
          <w:p>
            <w:pPr>
              <w:widowControl/>
              <w:jc w:val="left"/>
              <w:rPr>
                <w:rFonts w:ascii="宋体" w:hAnsi="宋体" w:cs="宋体"/>
                <w:color w:val="000000"/>
                <w:sz w:val="24"/>
                <w:szCs w:val="24"/>
              </w:rPr>
            </w:pPr>
          </w:p>
        </w:tc>
        <w:tc>
          <w:tcPr>
            <w:tcW w:w="1418" w:type="dxa"/>
            <w:vMerge w:val="continue"/>
            <w:tcBorders>
              <w:left w:val="single" w:color="auto" w:sz="4" w:space="0"/>
              <w:bottom w:val="single" w:color="auto" w:sz="4" w:space="0"/>
              <w:right w:val="single" w:color="auto" w:sz="4" w:space="0"/>
            </w:tcBorders>
            <w:noWrap/>
            <w:vAlign w:val="center"/>
          </w:tcPr>
          <w:p>
            <w:pPr>
              <w:widowControl/>
              <w:jc w:val="left"/>
              <w:rPr>
                <w:rFonts w:ascii="宋体" w:hAnsi="宋体" w:cs="宋体"/>
                <w:color w:val="000000"/>
                <w:sz w:val="24"/>
                <w:szCs w:val="24"/>
              </w:rPr>
            </w:pPr>
          </w:p>
        </w:tc>
        <w:tc>
          <w:tcPr>
            <w:tcW w:w="605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24"/>
                <w:szCs w:val="24"/>
              </w:rPr>
            </w:pPr>
            <w:r>
              <w:rPr>
                <w:rFonts w:hint="eastAsia" w:ascii="宋体" w:hAnsi="宋体" w:cs="宋体"/>
                <w:color w:val="000000"/>
                <w:sz w:val="24"/>
                <w:szCs w:val="24"/>
              </w:rPr>
              <w:t>投标供应商近三年（投标截止前）</w:t>
            </w:r>
            <w:r>
              <w:rPr>
                <w:rFonts w:ascii="宋体" w:hAnsi="宋体" w:cs="宋体"/>
                <w:color w:val="000000"/>
                <w:sz w:val="24"/>
                <w:szCs w:val="24"/>
              </w:rPr>
              <w:t>作为独立承包人</w:t>
            </w:r>
            <w:r>
              <w:rPr>
                <w:rFonts w:hint="eastAsia" w:ascii="宋体" w:hAnsi="宋体" w:cs="宋体"/>
                <w:color w:val="000000"/>
                <w:sz w:val="24"/>
                <w:szCs w:val="24"/>
              </w:rPr>
              <w:t>有类似综合物业管理（保洁、保安、设备管理、会务服务、绿化维护、水电维修服务等）业绩，或独立承接县直及以上单位或院校物业管理的，并获得服务单位书面“优秀”评价意见， 1个得1分，满分为5分。（提供原件真彩扫描打印件加盖公章，且附上被服务单位联系人姓名及其办公座机号等。）</w:t>
            </w:r>
          </w:p>
        </w:tc>
        <w:tc>
          <w:tcPr>
            <w:tcW w:w="80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383" w:type="dxa"/>
            <w:vMerge w:val="continue"/>
            <w:tcBorders>
              <w:left w:val="single" w:color="auto" w:sz="4" w:space="0"/>
              <w:right w:val="single" w:color="auto" w:sz="4" w:space="0"/>
            </w:tcBorders>
            <w:noWrap/>
            <w:vAlign w:val="center"/>
          </w:tcPr>
          <w:p>
            <w:pPr>
              <w:widowControl/>
              <w:jc w:val="left"/>
              <w:rPr>
                <w:rFonts w:ascii="宋体" w:hAnsi="宋体" w:cs="宋体"/>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拟派项目负责人</w:t>
            </w:r>
          </w:p>
        </w:tc>
        <w:tc>
          <w:tcPr>
            <w:tcW w:w="60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宋体" w:hAnsi="宋体" w:cs="宋体"/>
                <w:color w:val="000000"/>
                <w:sz w:val="24"/>
                <w:szCs w:val="24"/>
              </w:rPr>
            </w:pPr>
            <w:r>
              <w:rPr>
                <w:rFonts w:hint="eastAsia" w:ascii="宋体" w:hAnsi="宋体" w:cs="宋体"/>
                <w:color w:val="000000"/>
                <w:sz w:val="24"/>
                <w:szCs w:val="24"/>
              </w:rPr>
              <w:t>1具有全日制本科毕业证书且具有学士学位证书的得2分；</w:t>
            </w:r>
          </w:p>
          <w:p>
            <w:pPr>
              <w:spacing w:line="400" w:lineRule="exact"/>
              <w:jc w:val="left"/>
              <w:rPr>
                <w:rFonts w:ascii="宋体" w:hAnsi="宋体" w:cs="宋体"/>
                <w:color w:val="000000"/>
                <w:sz w:val="24"/>
                <w:szCs w:val="24"/>
              </w:rPr>
            </w:pPr>
            <w:r>
              <w:rPr>
                <w:rFonts w:hint="eastAsia" w:ascii="宋体" w:hAnsi="宋体" w:cs="宋体"/>
                <w:color w:val="000000"/>
                <w:sz w:val="24"/>
                <w:szCs w:val="24"/>
              </w:rPr>
              <w:t>2具有国家人社部、质量监督检验检疫总局颁发的质量技术专业人员职业资格证书（中级）得2分；</w:t>
            </w:r>
          </w:p>
          <w:p>
            <w:pPr>
              <w:spacing w:line="400" w:lineRule="exact"/>
              <w:jc w:val="left"/>
              <w:rPr>
                <w:rFonts w:ascii="宋体" w:hAnsi="宋体" w:cs="宋体"/>
                <w:color w:val="000000"/>
                <w:sz w:val="24"/>
                <w:szCs w:val="24"/>
              </w:rPr>
            </w:pPr>
            <w:r>
              <w:rPr>
                <w:rFonts w:hint="eastAsia" w:ascii="宋体" w:hAnsi="宋体" w:cs="宋体"/>
                <w:color w:val="000000"/>
                <w:sz w:val="24"/>
                <w:szCs w:val="24"/>
              </w:rPr>
              <w:t>3具有国家人社部、住建部两部同时颁发的物业管理师得2分；</w:t>
            </w:r>
          </w:p>
        </w:tc>
        <w:tc>
          <w:tcPr>
            <w:tcW w:w="80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383" w:type="dxa"/>
            <w:vMerge w:val="continue"/>
            <w:tcBorders>
              <w:left w:val="single" w:color="auto" w:sz="4" w:space="0"/>
              <w:right w:val="single" w:color="auto" w:sz="4" w:space="0"/>
            </w:tcBorders>
            <w:noWrap/>
            <w:vAlign w:val="center"/>
          </w:tcPr>
          <w:p>
            <w:pPr>
              <w:widowControl/>
              <w:jc w:val="left"/>
              <w:rPr>
                <w:rFonts w:ascii="宋体" w:hAnsi="宋体" w:cs="宋体"/>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拟派人员情况</w:t>
            </w:r>
          </w:p>
        </w:tc>
        <w:tc>
          <w:tcPr>
            <w:tcW w:w="60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宋体" w:hAnsi="宋体" w:cs="宋体"/>
                <w:color w:val="000000"/>
                <w:sz w:val="24"/>
                <w:szCs w:val="24"/>
              </w:rPr>
            </w:pPr>
            <w:r>
              <w:rPr>
                <w:rFonts w:hint="eastAsia" w:ascii="宋体" w:hAnsi="宋体" w:cs="宋体"/>
                <w:color w:val="000000"/>
                <w:sz w:val="24"/>
                <w:szCs w:val="24"/>
              </w:rPr>
              <w:t>1具有国家人社部颁发的高级人力资源管理师得2分；</w:t>
            </w:r>
          </w:p>
          <w:p>
            <w:pPr>
              <w:rPr>
                <w:rFonts w:ascii="宋体" w:hAnsi="宋体" w:cs="宋体"/>
                <w:color w:val="000000"/>
                <w:sz w:val="24"/>
                <w:szCs w:val="24"/>
              </w:rPr>
            </w:pPr>
            <w:r>
              <w:rPr>
                <w:rFonts w:hint="eastAsia" w:ascii="宋体" w:hAnsi="宋体" w:cs="宋体"/>
                <w:color w:val="000000"/>
                <w:sz w:val="24"/>
                <w:szCs w:val="24"/>
              </w:rPr>
              <w:t>2具有人社部、住建部两部同时颁发的物业管理师（中级）得2分；</w:t>
            </w:r>
          </w:p>
          <w:p>
            <w:pPr>
              <w:rPr>
                <w:rFonts w:ascii="宋体" w:hAnsi="宋体" w:cs="宋体"/>
                <w:color w:val="000000"/>
                <w:sz w:val="24"/>
                <w:szCs w:val="24"/>
              </w:rPr>
            </w:pPr>
            <w:r>
              <w:rPr>
                <w:rFonts w:hint="eastAsia" w:ascii="宋体" w:hAnsi="宋体" w:cs="宋体"/>
                <w:color w:val="000000"/>
                <w:sz w:val="24"/>
                <w:szCs w:val="24"/>
              </w:rPr>
              <w:t>3具有建（构） 筑物消防员证得2分；</w:t>
            </w:r>
          </w:p>
          <w:p>
            <w:pPr>
              <w:rPr>
                <w:rFonts w:ascii="宋体" w:hAnsi="宋体" w:cs="宋体"/>
                <w:color w:val="000000"/>
                <w:sz w:val="24"/>
                <w:szCs w:val="24"/>
              </w:rPr>
            </w:pPr>
            <w:r>
              <w:rPr>
                <w:rFonts w:hint="eastAsia" w:ascii="宋体" w:hAnsi="宋体" w:cs="宋体"/>
                <w:color w:val="000000"/>
                <w:sz w:val="24"/>
                <w:szCs w:val="24"/>
              </w:rPr>
              <w:t>4拟派本项目环境保洁主管：具有高级物业职业经理人证得1分、高级清洁管理师和高级有害生物防治工程师得1分；</w:t>
            </w:r>
          </w:p>
          <w:p>
            <w:pPr>
              <w:rPr>
                <w:rFonts w:ascii="宋体" w:hAnsi="宋体" w:cs="宋体"/>
                <w:color w:val="000000"/>
                <w:sz w:val="24"/>
                <w:szCs w:val="24"/>
              </w:rPr>
            </w:pPr>
            <w:r>
              <w:rPr>
                <w:rFonts w:hint="eastAsia" w:ascii="宋体" w:hAnsi="宋体" w:cs="宋体"/>
                <w:color w:val="000000"/>
                <w:sz w:val="24"/>
                <w:szCs w:val="24"/>
              </w:rPr>
              <w:t>5拟派本项目安管主管：高级安全工程师得1分；</w:t>
            </w:r>
          </w:p>
          <w:p>
            <w:pPr>
              <w:spacing w:line="400" w:lineRule="exact"/>
              <w:jc w:val="left"/>
              <w:rPr>
                <w:rFonts w:ascii="宋体" w:hAnsi="宋体" w:cs="宋体"/>
                <w:color w:val="000000"/>
                <w:sz w:val="24"/>
                <w:szCs w:val="24"/>
              </w:rPr>
            </w:pPr>
            <w:r>
              <w:rPr>
                <w:rFonts w:hint="eastAsia" w:ascii="宋体" w:hAnsi="宋体" w:cs="宋体"/>
                <w:color w:val="000000"/>
                <w:sz w:val="24"/>
                <w:szCs w:val="24"/>
              </w:rPr>
              <w:t>6拟派本项目工程维修主管：高级机电工程师得2分；</w:t>
            </w:r>
          </w:p>
          <w:p>
            <w:pPr>
              <w:spacing w:line="400" w:lineRule="exact"/>
              <w:jc w:val="left"/>
              <w:rPr>
                <w:rFonts w:ascii="宋体" w:hAnsi="宋体" w:cs="宋体"/>
                <w:color w:val="000000"/>
                <w:sz w:val="24"/>
                <w:szCs w:val="24"/>
              </w:rPr>
            </w:pPr>
            <w:r>
              <w:rPr>
                <w:rFonts w:hint="eastAsia" w:ascii="宋体" w:hAnsi="宋体" w:cs="宋体"/>
                <w:color w:val="000000"/>
                <w:sz w:val="24"/>
                <w:szCs w:val="24"/>
              </w:rPr>
              <w:t>7拟派特种设备电梯管理员证得2分；以上需提供原件扫描彩色打印件，加盖公章。</w:t>
            </w:r>
          </w:p>
        </w:tc>
        <w:tc>
          <w:tcPr>
            <w:tcW w:w="80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383" w:type="dxa"/>
            <w:vMerge w:val="continue"/>
            <w:tcBorders>
              <w:left w:val="single" w:color="auto" w:sz="4" w:space="0"/>
              <w:right w:val="single" w:color="auto" w:sz="4" w:space="0"/>
            </w:tcBorders>
            <w:noWrap/>
            <w:vAlign w:val="center"/>
          </w:tcPr>
          <w:p>
            <w:pPr>
              <w:widowControl/>
              <w:jc w:val="left"/>
              <w:rPr>
                <w:rFonts w:ascii="宋体" w:hAnsi="宋体" w:cs="宋体"/>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荣  誉</w:t>
            </w:r>
          </w:p>
        </w:tc>
        <w:tc>
          <w:tcPr>
            <w:tcW w:w="605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24"/>
                <w:szCs w:val="24"/>
              </w:rPr>
            </w:pPr>
            <w:r>
              <w:rPr>
                <w:rFonts w:hint="eastAsia" w:ascii="宋体" w:hAnsi="宋体" w:cs="宋体"/>
                <w:color w:val="000000"/>
                <w:sz w:val="24"/>
                <w:szCs w:val="24"/>
              </w:rPr>
              <w:t>（1）投标供应商获得县级优秀物业管理单位荣誉得2分；获得过市级优秀物业管理单位荣誉得3分；获得过省级优秀物业管理单位荣誉的得5分。</w:t>
            </w:r>
          </w:p>
          <w:p>
            <w:pPr>
              <w:rPr>
                <w:rFonts w:ascii="宋体" w:hAnsi="宋体" w:cs="宋体"/>
                <w:color w:val="000000"/>
                <w:sz w:val="24"/>
                <w:szCs w:val="24"/>
              </w:rPr>
            </w:pPr>
            <w:r>
              <w:rPr>
                <w:rFonts w:hint="eastAsia" w:ascii="宋体" w:hAnsi="宋体" w:cs="宋体"/>
                <w:color w:val="000000"/>
                <w:sz w:val="24"/>
                <w:szCs w:val="24"/>
              </w:rPr>
              <w:t>（2）投标供应商获得县级物业示范小区（大厦）称号，得2分，市物业管理示范小区（大厦）称号，得3分；有获得省物业管理示范小区（大厦）称号，得5分。</w:t>
            </w:r>
          </w:p>
          <w:p>
            <w:pPr>
              <w:rPr>
                <w:rFonts w:ascii="宋体" w:hAnsi="宋体" w:cs="宋体"/>
                <w:color w:val="000000"/>
                <w:sz w:val="24"/>
                <w:szCs w:val="24"/>
              </w:rPr>
            </w:pPr>
            <w:r>
              <w:rPr>
                <w:rFonts w:hint="eastAsia" w:ascii="宋体" w:hAnsi="宋体" w:cs="宋体"/>
                <w:color w:val="000000"/>
                <w:sz w:val="24"/>
                <w:szCs w:val="24"/>
              </w:rPr>
              <w:t>提供原件扫描彩色打印件，加盖公章。</w:t>
            </w:r>
          </w:p>
        </w:tc>
        <w:tc>
          <w:tcPr>
            <w:tcW w:w="80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10分</w:t>
            </w:r>
          </w:p>
        </w:tc>
      </w:tr>
    </w:tbl>
    <w:p>
      <w:pPr>
        <w:rPr>
          <w:rFonts w:ascii="宋体" w:hAnsi="宋体" w:cs="宋体"/>
          <w:color w:val="000000"/>
          <w:sz w:val="24"/>
          <w:szCs w:val="24"/>
        </w:rPr>
      </w:pPr>
    </w:p>
    <w:p>
      <w:pPr>
        <w:rPr>
          <w:rFonts w:ascii="宋体" w:hAnsi="宋体" w:cs="宋体"/>
          <w:color w:val="000000"/>
          <w:sz w:val="24"/>
          <w:szCs w:val="24"/>
        </w:rPr>
      </w:pPr>
      <w:r>
        <w:rPr>
          <w:rFonts w:hint="eastAsia" w:ascii="宋体" w:hAnsi="宋体" w:cs="宋体"/>
          <w:color w:val="000000"/>
          <w:sz w:val="24"/>
          <w:szCs w:val="24"/>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p>
      <w:pPr>
        <w:spacing w:line="460" w:lineRule="exact"/>
        <w:rPr>
          <w:rFonts w:hint="eastAsia"/>
          <w:sz w:val="24"/>
          <w:szCs w:val="24"/>
        </w:rPr>
      </w:pPr>
    </w:p>
    <w:p>
      <w:pPr>
        <w:spacing w:line="460" w:lineRule="exact"/>
        <w:rPr>
          <w:rFonts w:hint="eastAsia"/>
          <w:sz w:val="24"/>
          <w:szCs w:val="24"/>
        </w:rPr>
      </w:pPr>
    </w:p>
    <w:p>
      <w:pPr>
        <w:spacing w:line="460" w:lineRule="exact"/>
        <w:rPr>
          <w:rFonts w:hint="eastAsia"/>
          <w:sz w:val="24"/>
          <w:szCs w:val="24"/>
        </w:rPr>
      </w:pPr>
    </w:p>
    <w:p>
      <w:pPr>
        <w:spacing w:line="460" w:lineRule="exact"/>
        <w:rPr>
          <w:rFonts w:hint="eastAsia"/>
          <w:sz w:val="24"/>
          <w:szCs w:val="24"/>
        </w:rPr>
      </w:pPr>
    </w:p>
    <w:p>
      <w:pPr>
        <w:spacing w:line="460" w:lineRule="exact"/>
        <w:rPr>
          <w:rFonts w:hint="eastAsia"/>
          <w:sz w:val="24"/>
          <w:szCs w:val="24"/>
        </w:rPr>
      </w:pPr>
    </w:p>
    <w:p>
      <w:pPr>
        <w:spacing w:line="460" w:lineRule="exact"/>
        <w:rPr>
          <w:rFonts w:hint="eastAsia"/>
          <w:sz w:val="24"/>
          <w:szCs w:val="24"/>
        </w:rPr>
      </w:pPr>
    </w:p>
    <w:p>
      <w:pPr>
        <w:spacing w:line="460" w:lineRule="exact"/>
        <w:rPr>
          <w:rFonts w:hint="eastAsia"/>
          <w:sz w:val="24"/>
          <w:szCs w:val="24"/>
        </w:rPr>
      </w:pPr>
    </w:p>
    <w:p>
      <w:pPr>
        <w:spacing w:line="460" w:lineRule="exact"/>
        <w:rPr>
          <w:rFonts w:hint="eastAsia"/>
          <w:sz w:val="24"/>
          <w:szCs w:val="24"/>
        </w:rPr>
      </w:pPr>
    </w:p>
    <w:p>
      <w:pPr>
        <w:spacing w:line="460" w:lineRule="exact"/>
        <w:rPr>
          <w:rFonts w:hint="eastAsia"/>
          <w:sz w:val="24"/>
          <w:szCs w:val="24"/>
        </w:rPr>
      </w:pPr>
    </w:p>
    <w:p>
      <w:pPr>
        <w:spacing w:line="460" w:lineRule="exact"/>
        <w:rPr>
          <w:rFonts w:hint="eastAsia"/>
          <w:sz w:val="24"/>
          <w:szCs w:val="24"/>
        </w:rPr>
      </w:pPr>
    </w:p>
    <w:p>
      <w:pPr>
        <w:spacing w:line="460" w:lineRule="exact"/>
        <w:rPr>
          <w:rFonts w:hint="eastAsia"/>
          <w:sz w:val="24"/>
          <w:szCs w:val="24"/>
        </w:rPr>
      </w:pPr>
    </w:p>
    <w:p>
      <w:pPr>
        <w:spacing w:line="460" w:lineRule="exact"/>
        <w:rPr>
          <w:rFonts w:hint="eastAsia"/>
          <w:sz w:val="24"/>
          <w:szCs w:val="24"/>
        </w:rPr>
      </w:pPr>
    </w:p>
    <w:p>
      <w:pPr>
        <w:spacing w:line="460" w:lineRule="exact"/>
        <w:rPr>
          <w:rFonts w:hint="eastAsia"/>
          <w:sz w:val="24"/>
          <w:szCs w:val="24"/>
        </w:rPr>
      </w:pPr>
    </w:p>
    <w:p>
      <w:pPr>
        <w:spacing w:line="460" w:lineRule="exact"/>
        <w:rPr>
          <w:sz w:val="24"/>
          <w:szCs w:val="24"/>
        </w:rPr>
      </w:pPr>
      <w:r>
        <w:rPr>
          <w:rFonts w:hint="eastAsia"/>
          <w:sz w:val="24"/>
          <w:szCs w:val="24"/>
        </w:rPr>
        <w:t>附件：三</w:t>
      </w:r>
    </w:p>
    <w:p>
      <w:pPr>
        <w:spacing w:line="460" w:lineRule="exact"/>
        <w:jc w:val="center"/>
        <w:rPr>
          <w:sz w:val="24"/>
          <w:szCs w:val="24"/>
        </w:rPr>
      </w:pPr>
      <w:r>
        <w:rPr>
          <w:rFonts w:hint="eastAsia"/>
          <w:sz w:val="24"/>
          <w:szCs w:val="24"/>
        </w:rPr>
        <w:t>供应商报名表</w:t>
      </w:r>
    </w:p>
    <w:p>
      <w:pPr>
        <w:spacing w:line="460" w:lineRule="exact"/>
        <w:rPr>
          <w:sz w:val="24"/>
          <w:szCs w:val="24"/>
        </w:rPr>
      </w:pPr>
      <w:r>
        <w:rPr>
          <w:rFonts w:hint="eastAsia"/>
          <w:sz w:val="24"/>
          <w:szCs w:val="24"/>
        </w:rPr>
        <w:t>项目编号：</w:t>
      </w:r>
      <w:r>
        <w:rPr>
          <w:rFonts w:hint="eastAsia"/>
          <w:sz w:val="24"/>
          <w:szCs w:val="24"/>
          <w:u w:val="single"/>
        </w:rPr>
        <w:t xml:space="preserve">                </w:t>
      </w:r>
    </w:p>
    <w:p>
      <w:pPr>
        <w:spacing w:line="460" w:lineRule="exact"/>
        <w:rPr>
          <w:sz w:val="24"/>
          <w:szCs w:val="24"/>
        </w:rPr>
      </w:pPr>
      <w:r>
        <w:rPr>
          <w:rFonts w:hint="eastAsia"/>
          <w:sz w:val="24"/>
          <w:szCs w:val="24"/>
        </w:rPr>
        <w:t xml:space="preserve">项目名称：  </w:t>
      </w:r>
      <w:r>
        <w:rPr>
          <w:rFonts w:hint="eastAsia"/>
          <w:sz w:val="24"/>
          <w:szCs w:val="24"/>
          <w:u w:val="single"/>
        </w:rPr>
        <w:t xml:space="preserve">                </w:t>
      </w:r>
      <w:r>
        <w:rPr>
          <w:rFonts w:hint="eastAsia"/>
          <w:sz w:val="24"/>
          <w:szCs w:val="24"/>
        </w:rPr>
        <w:t xml:space="preserve">                       </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6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60" w:lineRule="exact"/>
              <w:jc w:val="left"/>
              <w:rPr>
                <w:rFonts w:ascii="宋体" w:hAnsi="宋体" w:cs="宋体"/>
                <w:kern w:val="0"/>
                <w:sz w:val="24"/>
                <w:szCs w:val="24"/>
              </w:rPr>
            </w:pPr>
            <w:r>
              <w:rPr>
                <w:rFonts w:hint="eastAsia" w:cs="宋体" w:asciiTheme="minorEastAsia" w:hAnsiTheme="minorEastAsia"/>
                <w:kern w:val="0"/>
                <w:sz w:val="24"/>
                <w:szCs w:val="24"/>
              </w:rPr>
              <w:t>供应商名称（盖章）</w:t>
            </w:r>
          </w:p>
        </w:tc>
        <w:tc>
          <w:tcPr>
            <w:tcW w:w="628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60" w:lineRule="exact"/>
              <w:jc w:val="left"/>
              <w:rPr>
                <w:rFonts w:ascii="宋体" w:hAnsi="宋体" w:cs="宋体"/>
                <w:kern w:val="0"/>
                <w:sz w:val="24"/>
                <w:szCs w:val="24"/>
              </w:rPr>
            </w:pPr>
            <w:r>
              <w:rPr>
                <w:rFonts w:hint="eastAsia" w:cs="宋体" w:asciiTheme="minorEastAsia" w:hAnsi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60" w:lineRule="exact"/>
              <w:jc w:val="left"/>
              <w:rPr>
                <w:rFonts w:ascii="宋体" w:hAnsi="宋体" w:cs="宋体"/>
                <w:kern w:val="0"/>
                <w:sz w:val="24"/>
                <w:szCs w:val="24"/>
              </w:rPr>
            </w:pPr>
            <w:r>
              <w:rPr>
                <w:rFonts w:hint="eastAsia" w:cs="宋体" w:asciiTheme="minorEastAsia" w:hAnsiTheme="minorEastAsia"/>
                <w:kern w:val="0"/>
                <w:sz w:val="24"/>
                <w:szCs w:val="24"/>
              </w:rPr>
              <w:t>联系人姓名</w:t>
            </w:r>
          </w:p>
        </w:tc>
        <w:tc>
          <w:tcPr>
            <w:tcW w:w="628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60" w:lineRule="exact"/>
              <w:jc w:val="left"/>
              <w:rPr>
                <w:rFonts w:ascii="宋体" w:hAnsi="宋体" w:cs="宋体"/>
                <w:kern w:val="0"/>
                <w:sz w:val="24"/>
                <w:szCs w:val="24"/>
              </w:rPr>
            </w:pPr>
            <w:r>
              <w:rPr>
                <w:rFonts w:hint="eastAsia" w:cs="宋体" w:asciiTheme="minorEastAsia" w:hAnsi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60" w:lineRule="exact"/>
              <w:jc w:val="left"/>
              <w:rPr>
                <w:rFonts w:ascii="宋体" w:hAnsi="宋体" w:cs="宋体"/>
                <w:kern w:val="0"/>
                <w:sz w:val="24"/>
                <w:szCs w:val="24"/>
              </w:rPr>
            </w:pPr>
            <w:r>
              <w:rPr>
                <w:rFonts w:hint="eastAsia" w:cs="宋体" w:asciiTheme="minorEastAsia" w:hAnsiTheme="minorEastAsia"/>
                <w:kern w:val="0"/>
                <w:sz w:val="24"/>
                <w:szCs w:val="24"/>
              </w:rPr>
              <w:t>联系人电话（办公电话和手机）</w:t>
            </w:r>
          </w:p>
        </w:tc>
        <w:tc>
          <w:tcPr>
            <w:tcW w:w="628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60" w:lineRule="exact"/>
              <w:jc w:val="left"/>
              <w:rPr>
                <w:rFonts w:ascii="宋体" w:hAnsi="宋体" w:cs="宋体"/>
                <w:kern w:val="0"/>
                <w:sz w:val="24"/>
                <w:szCs w:val="24"/>
              </w:rPr>
            </w:pPr>
            <w:r>
              <w:rPr>
                <w:rFonts w:hint="eastAsia" w:cs="宋体" w:asciiTheme="minorEastAsia" w:hAnsi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60" w:lineRule="exact"/>
              <w:jc w:val="left"/>
              <w:rPr>
                <w:rFonts w:ascii="宋体" w:hAnsi="宋体" w:cs="宋体"/>
                <w:kern w:val="0"/>
                <w:sz w:val="24"/>
                <w:szCs w:val="24"/>
              </w:rPr>
            </w:pPr>
            <w:r>
              <w:rPr>
                <w:rFonts w:hint="eastAsia" w:cs="宋体" w:asciiTheme="minorEastAsia" w:hAnsiTheme="minorEastAsia"/>
                <w:kern w:val="0"/>
                <w:sz w:val="24"/>
                <w:szCs w:val="24"/>
              </w:rPr>
              <w:t>联系人邮箱</w:t>
            </w:r>
          </w:p>
        </w:tc>
        <w:tc>
          <w:tcPr>
            <w:tcW w:w="628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60" w:lineRule="exact"/>
              <w:jc w:val="left"/>
              <w:rPr>
                <w:rFonts w:ascii="宋体" w:hAnsi="宋体" w:cs="宋体"/>
                <w:kern w:val="0"/>
                <w:sz w:val="24"/>
                <w:szCs w:val="24"/>
              </w:rPr>
            </w:pPr>
            <w:r>
              <w:rPr>
                <w:rFonts w:hint="eastAsia" w:cs="宋体" w:asciiTheme="minorEastAsia" w:hAnsi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line="4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供应商提供的</w:t>
            </w:r>
          </w:p>
          <w:p>
            <w:pPr>
              <w:widowControl/>
              <w:spacing w:before="100" w:beforeAutospacing="1" w:after="100" w:afterAutospacing="1" w:line="460" w:lineRule="exact"/>
              <w:jc w:val="left"/>
              <w:rPr>
                <w:rFonts w:ascii="宋体" w:hAnsi="宋体" w:cs="宋体"/>
                <w:kern w:val="0"/>
                <w:sz w:val="24"/>
                <w:szCs w:val="24"/>
              </w:rPr>
            </w:pPr>
            <w:r>
              <w:rPr>
                <w:rFonts w:hint="eastAsia" w:cs="宋体" w:asciiTheme="minorEastAsia" w:hAnsiTheme="minorEastAsia"/>
                <w:kern w:val="0"/>
                <w:sz w:val="24"/>
                <w:szCs w:val="24"/>
              </w:rPr>
              <w:t>报名资料</w:t>
            </w:r>
          </w:p>
        </w:tc>
        <w:tc>
          <w:tcPr>
            <w:tcW w:w="6288" w:type="dxa"/>
            <w:tcBorders>
              <w:top w:val="single" w:color="auto" w:sz="4" w:space="0"/>
              <w:left w:val="single" w:color="auto" w:sz="4" w:space="0"/>
              <w:bottom w:val="single" w:color="auto" w:sz="4" w:space="0"/>
              <w:right w:val="single" w:color="auto" w:sz="4" w:space="0"/>
            </w:tcBorders>
          </w:tcPr>
          <w:p>
            <w:pPr>
              <w:spacing w:line="460" w:lineRule="exact"/>
              <w:rPr>
                <w:sz w:val="24"/>
                <w:szCs w:val="24"/>
              </w:rPr>
            </w:pPr>
            <w:r>
              <w:rPr>
                <w:rFonts w:hint="eastAsia"/>
                <w:sz w:val="24"/>
                <w:szCs w:val="24"/>
              </w:rPr>
              <w:t>1.法人或者其他组织的营业执照等证明文件，如供应商是自然人的提供身份证明材料。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tcBorders>
              <w:left w:val="single" w:color="auto" w:sz="4" w:space="0"/>
              <w:right w:val="single" w:color="auto" w:sz="4" w:space="0"/>
            </w:tcBorders>
            <w:vAlign w:val="center"/>
          </w:tcPr>
          <w:p>
            <w:pPr>
              <w:widowControl/>
              <w:spacing w:line="460" w:lineRule="exact"/>
              <w:jc w:val="left"/>
              <w:rPr>
                <w:rFonts w:ascii="宋体" w:hAnsi="宋体" w:cs="宋体"/>
                <w:kern w:val="0"/>
                <w:sz w:val="24"/>
                <w:szCs w:val="24"/>
              </w:rPr>
            </w:pPr>
          </w:p>
        </w:tc>
        <w:tc>
          <w:tcPr>
            <w:tcW w:w="6288" w:type="dxa"/>
            <w:tcBorders>
              <w:top w:val="single" w:color="auto" w:sz="4" w:space="0"/>
              <w:left w:val="single" w:color="auto" w:sz="4" w:space="0"/>
              <w:bottom w:val="single" w:color="auto" w:sz="4" w:space="0"/>
              <w:right w:val="single" w:color="auto" w:sz="4" w:space="0"/>
            </w:tcBorders>
          </w:tcPr>
          <w:p>
            <w:pPr>
              <w:spacing w:line="460" w:lineRule="exact"/>
              <w:rPr>
                <w:sz w:val="24"/>
                <w:szCs w:val="24"/>
              </w:rPr>
            </w:pPr>
            <w:r>
              <w:rPr>
                <w:rFonts w:hint="eastAsia"/>
                <w:sz w:val="24"/>
                <w:szCs w:val="24"/>
              </w:rPr>
              <w:t>2.财务状况报告，依法缴纳税收和社会保障资金的相关材料。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234" w:type="dxa"/>
            <w:vMerge w:val="continue"/>
            <w:tcBorders>
              <w:left w:val="single" w:color="auto" w:sz="4" w:space="0"/>
              <w:right w:val="single" w:color="auto" w:sz="4" w:space="0"/>
            </w:tcBorders>
            <w:vAlign w:val="center"/>
          </w:tcPr>
          <w:p>
            <w:pPr>
              <w:widowControl/>
              <w:spacing w:line="460" w:lineRule="exact"/>
              <w:jc w:val="left"/>
              <w:rPr>
                <w:rFonts w:ascii="宋体" w:hAnsi="宋体" w:cs="宋体"/>
                <w:kern w:val="0"/>
                <w:sz w:val="24"/>
                <w:szCs w:val="24"/>
              </w:rPr>
            </w:pPr>
          </w:p>
        </w:tc>
        <w:tc>
          <w:tcPr>
            <w:tcW w:w="6288" w:type="dxa"/>
            <w:tcBorders>
              <w:top w:val="single" w:color="auto" w:sz="4" w:space="0"/>
              <w:left w:val="single" w:color="auto" w:sz="4" w:space="0"/>
              <w:bottom w:val="single" w:color="auto" w:sz="4" w:space="0"/>
              <w:right w:val="single" w:color="auto" w:sz="4" w:space="0"/>
            </w:tcBorders>
          </w:tcPr>
          <w:p>
            <w:pPr>
              <w:spacing w:line="460" w:lineRule="exact"/>
              <w:rPr>
                <w:sz w:val="24"/>
                <w:szCs w:val="24"/>
              </w:rPr>
            </w:pPr>
            <w:r>
              <w:rPr>
                <w:rFonts w:hint="eastAsia"/>
                <w:sz w:val="24"/>
                <w:szCs w:val="24"/>
              </w:rPr>
              <w:t>3.具备履行合同所必需的设备和专业技术能力的证明材料。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tcBorders>
              <w:left w:val="single" w:color="auto" w:sz="4" w:space="0"/>
              <w:right w:val="single" w:color="auto" w:sz="4" w:space="0"/>
            </w:tcBorders>
            <w:vAlign w:val="center"/>
          </w:tcPr>
          <w:p>
            <w:pPr>
              <w:widowControl/>
              <w:spacing w:line="460" w:lineRule="exact"/>
              <w:jc w:val="left"/>
              <w:rPr>
                <w:rFonts w:ascii="宋体" w:hAnsi="宋体" w:cs="宋体"/>
                <w:kern w:val="0"/>
                <w:sz w:val="24"/>
                <w:szCs w:val="24"/>
              </w:rPr>
            </w:pPr>
          </w:p>
        </w:tc>
        <w:tc>
          <w:tcPr>
            <w:tcW w:w="6288" w:type="dxa"/>
            <w:tcBorders>
              <w:top w:val="single" w:color="auto" w:sz="4" w:space="0"/>
              <w:left w:val="single" w:color="auto" w:sz="4" w:space="0"/>
              <w:bottom w:val="single" w:color="auto" w:sz="4" w:space="0"/>
              <w:right w:val="single" w:color="auto" w:sz="4" w:space="0"/>
            </w:tcBorders>
          </w:tcPr>
          <w:p>
            <w:pPr>
              <w:spacing w:line="460" w:lineRule="exact"/>
              <w:rPr>
                <w:sz w:val="24"/>
                <w:szCs w:val="24"/>
              </w:rPr>
            </w:pPr>
            <w:r>
              <w:rPr>
                <w:rFonts w:hint="eastAsia"/>
                <w:sz w:val="24"/>
                <w:szCs w:val="24"/>
              </w:rPr>
              <w:t>4.参加政府采购活动前3年内在经营活动中没有重大违法记录的书面声明。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tcBorders>
              <w:left w:val="single" w:color="auto" w:sz="4" w:space="0"/>
              <w:right w:val="single" w:color="auto" w:sz="4" w:space="0"/>
            </w:tcBorders>
            <w:vAlign w:val="center"/>
          </w:tcPr>
          <w:p>
            <w:pPr>
              <w:widowControl/>
              <w:spacing w:line="460" w:lineRule="exact"/>
              <w:jc w:val="left"/>
              <w:rPr>
                <w:rFonts w:ascii="宋体" w:hAnsi="宋体" w:cs="宋体"/>
                <w:kern w:val="0"/>
                <w:sz w:val="24"/>
                <w:szCs w:val="24"/>
              </w:rPr>
            </w:pPr>
          </w:p>
        </w:tc>
        <w:tc>
          <w:tcPr>
            <w:tcW w:w="6288" w:type="dxa"/>
            <w:tcBorders>
              <w:top w:val="single" w:color="auto" w:sz="4" w:space="0"/>
              <w:left w:val="single" w:color="auto" w:sz="4" w:space="0"/>
              <w:bottom w:val="single" w:color="auto" w:sz="4" w:space="0"/>
              <w:right w:val="single" w:color="auto" w:sz="4" w:space="0"/>
            </w:tcBorders>
          </w:tcPr>
          <w:p>
            <w:pPr>
              <w:spacing w:line="460" w:lineRule="exact"/>
              <w:rPr>
                <w:sz w:val="24"/>
                <w:szCs w:val="24"/>
              </w:rPr>
            </w:pPr>
            <w:r>
              <w:rPr>
                <w:rFonts w:hint="eastAsia"/>
                <w:sz w:val="24"/>
                <w:szCs w:val="24"/>
              </w:rPr>
              <w:t>5.具备法律、行政法规规定的其他条件的证明材料。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tcBorders>
              <w:left w:val="single" w:color="auto" w:sz="4" w:space="0"/>
              <w:right w:val="single" w:color="auto" w:sz="4" w:space="0"/>
            </w:tcBorders>
            <w:vAlign w:val="center"/>
          </w:tcPr>
          <w:p>
            <w:pPr>
              <w:widowControl/>
              <w:spacing w:line="460" w:lineRule="exact"/>
              <w:jc w:val="left"/>
              <w:rPr>
                <w:rFonts w:ascii="宋体" w:hAnsi="宋体" w:cs="宋体"/>
                <w:kern w:val="0"/>
                <w:sz w:val="24"/>
                <w:szCs w:val="24"/>
              </w:rPr>
            </w:pPr>
          </w:p>
        </w:tc>
        <w:tc>
          <w:tcPr>
            <w:tcW w:w="6288" w:type="dxa"/>
            <w:tcBorders>
              <w:top w:val="single" w:color="auto" w:sz="4" w:space="0"/>
              <w:left w:val="single" w:color="auto" w:sz="4" w:space="0"/>
              <w:bottom w:val="single" w:color="auto" w:sz="4" w:space="0"/>
              <w:right w:val="single" w:color="auto" w:sz="4" w:space="0"/>
            </w:tcBorders>
          </w:tcPr>
          <w:p>
            <w:pPr>
              <w:spacing w:line="460" w:lineRule="exact"/>
              <w:rPr>
                <w:sz w:val="24"/>
                <w:szCs w:val="24"/>
              </w:rPr>
            </w:pPr>
            <w:r>
              <w:rPr>
                <w:rFonts w:hint="eastAsia"/>
                <w:sz w:val="24"/>
                <w:szCs w:val="24"/>
              </w:rPr>
              <w:t>6.未被列入 “信用中国”网站（www.creditchina.gov.cn）失信被执行人、重大税收违法案件当事人、政府采购严重违法失信行为记录名单和“中国政府采购”网站（www.ccgp.gov.cn）政府采购严重违法失信行为记录名单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234" w:type="dxa"/>
            <w:vMerge w:val="continue"/>
            <w:tcBorders>
              <w:left w:val="single" w:color="auto" w:sz="4" w:space="0"/>
              <w:right w:val="single" w:color="auto" w:sz="4" w:space="0"/>
            </w:tcBorders>
            <w:vAlign w:val="center"/>
          </w:tcPr>
          <w:p>
            <w:pPr>
              <w:widowControl/>
              <w:spacing w:line="460" w:lineRule="exact"/>
              <w:jc w:val="left"/>
              <w:rPr>
                <w:rFonts w:ascii="宋体" w:hAnsi="宋体" w:cs="宋体"/>
                <w:kern w:val="0"/>
                <w:sz w:val="24"/>
                <w:szCs w:val="24"/>
              </w:rPr>
            </w:pPr>
          </w:p>
        </w:tc>
        <w:tc>
          <w:tcPr>
            <w:tcW w:w="6288" w:type="dxa"/>
            <w:tcBorders>
              <w:top w:val="single" w:color="auto" w:sz="4" w:space="0"/>
              <w:left w:val="single" w:color="auto" w:sz="4" w:space="0"/>
              <w:right w:val="single" w:color="auto" w:sz="4" w:space="0"/>
            </w:tcBorders>
          </w:tcPr>
          <w:p>
            <w:pPr>
              <w:spacing w:line="460" w:lineRule="exact"/>
              <w:rPr>
                <w:sz w:val="24"/>
                <w:szCs w:val="24"/>
              </w:rPr>
            </w:pPr>
            <w:r>
              <w:rPr>
                <w:rFonts w:hint="eastAsia"/>
                <w:sz w:val="24"/>
                <w:szCs w:val="24"/>
              </w:rPr>
              <w:t>7.供应商资格条件中其他要求及特定条件的证明材料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tcBorders>
              <w:left w:val="single" w:color="auto" w:sz="4" w:space="0"/>
              <w:bottom w:val="single" w:color="auto" w:sz="4" w:space="0"/>
              <w:right w:val="single" w:color="auto" w:sz="4" w:space="0"/>
            </w:tcBorders>
          </w:tcPr>
          <w:p>
            <w:pPr>
              <w:spacing w:line="460" w:lineRule="exact"/>
              <w:rPr>
                <w:b/>
                <w:sz w:val="24"/>
                <w:szCs w:val="24"/>
              </w:rPr>
            </w:pPr>
            <w:r>
              <w:rPr>
                <w:rFonts w:hint="eastAsia"/>
                <w:b/>
                <w:sz w:val="24"/>
                <w:szCs w:val="24"/>
              </w:rPr>
              <w:t>供应商意见</w:t>
            </w:r>
          </w:p>
        </w:tc>
        <w:tc>
          <w:tcPr>
            <w:tcW w:w="6288" w:type="dxa"/>
            <w:tcBorders>
              <w:top w:val="single" w:color="auto" w:sz="4" w:space="0"/>
              <w:left w:val="single" w:color="auto" w:sz="4" w:space="0"/>
              <w:bottom w:val="single" w:color="auto" w:sz="4" w:space="0"/>
              <w:right w:val="single" w:color="auto" w:sz="4" w:space="0"/>
            </w:tcBorders>
          </w:tcPr>
          <w:p>
            <w:pPr>
              <w:spacing w:line="460" w:lineRule="exact"/>
              <w:rPr>
                <w:b/>
                <w:sz w:val="24"/>
                <w:szCs w:val="24"/>
              </w:rPr>
            </w:pPr>
            <w:r>
              <w:rPr>
                <w:rFonts w:hint="eastAsia"/>
                <w:b/>
                <w:sz w:val="24"/>
                <w:szCs w:val="24"/>
              </w:rPr>
              <w:t>供应商可对本项目采购需求及评分标准的公正性、专业性、合理性等提出自己正确的意见、建议等（可另页详细表述）。</w:t>
            </w:r>
          </w:p>
        </w:tc>
      </w:tr>
    </w:tbl>
    <w:p>
      <w:pPr>
        <w:pStyle w:val="8"/>
        <w:shd w:val="clear" w:color="auto" w:fill="FFFFFF"/>
        <w:spacing w:before="150" w:beforeAutospacing="0" w:after="150" w:afterAutospacing="0" w:line="460" w:lineRule="exact"/>
        <w:ind w:left="147"/>
        <w:rPr>
          <w:rStyle w:val="12"/>
          <w:b w:val="0"/>
          <w:szCs w:val="24"/>
        </w:rPr>
      </w:pPr>
      <w:r>
        <w:rPr>
          <w:rStyle w:val="12"/>
          <w:rFonts w:hint="eastAsia"/>
          <w:szCs w:val="24"/>
        </w:rPr>
        <w:t>注意事项：</w:t>
      </w:r>
    </w:p>
    <w:p>
      <w:pPr>
        <w:pStyle w:val="8"/>
        <w:shd w:val="clear" w:color="auto" w:fill="FFFFFF"/>
        <w:spacing w:before="150" w:beforeAutospacing="0" w:after="150" w:afterAutospacing="0" w:line="460" w:lineRule="exact"/>
        <w:ind w:left="147" w:firstLine="480" w:firstLineChars="200"/>
        <w:rPr>
          <w:rStyle w:val="12"/>
          <w:b w:val="0"/>
          <w:szCs w:val="24"/>
        </w:rPr>
      </w:pPr>
      <w:r>
        <w:rPr>
          <w:rFonts w:hint="eastAsia"/>
          <w:szCs w:val="24"/>
        </w:rPr>
        <w:t>1.供应商必须严格按照公告的内容和要求，完整递交有关资料，</w:t>
      </w:r>
      <w:r>
        <w:rPr>
          <w:rStyle w:val="12"/>
          <w:rFonts w:hint="eastAsia"/>
          <w:szCs w:val="24"/>
        </w:rPr>
        <w:t>逾期递交的将予以拒收。</w:t>
      </w:r>
    </w:p>
    <w:p>
      <w:pPr>
        <w:pStyle w:val="8"/>
        <w:shd w:val="clear" w:color="auto" w:fill="FFFFFF"/>
        <w:spacing w:before="150" w:beforeAutospacing="0" w:after="150" w:afterAutospacing="0" w:line="460" w:lineRule="exact"/>
        <w:ind w:left="147" w:firstLine="480" w:firstLineChars="200"/>
        <w:rPr>
          <w:rFonts w:ascii="微软雅黑" w:hAnsi="微软雅黑" w:eastAsia="微软雅黑"/>
          <w:szCs w:val="24"/>
        </w:rPr>
      </w:pPr>
      <w:r>
        <w:rPr>
          <w:rFonts w:ascii="宋体" w:hAnsi="宋体" w:cs="宋体"/>
          <w:szCs w:val="24"/>
        </w:rPr>
        <w:t>2.</w:t>
      </w:r>
      <w:r>
        <w:rPr>
          <w:rFonts w:ascii="宋体" w:hAnsi="宋体" w:cs="宋体"/>
          <w:bCs/>
          <w:szCs w:val="24"/>
        </w:rPr>
        <w:t xml:space="preserve">供应商所递交的资料（全部盖有单位公章）必须为一般常用电脑办公软件能够读取的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 </w:t>
      </w:r>
    </w:p>
    <w:p>
      <w:pPr>
        <w:pStyle w:val="8"/>
        <w:shd w:val="clear" w:color="auto" w:fill="FFFFFF"/>
        <w:spacing w:before="150" w:beforeAutospacing="0" w:after="150" w:afterAutospacing="0" w:line="460" w:lineRule="exact"/>
        <w:ind w:left="420" w:firstLine="480" w:firstLineChars="200"/>
        <w:rPr>
          <w:rFonts w:ascii="微软雅黑" w:hAnsi="微软雅黑" w:eastAsia="微软雅黑"/>
          <w:szCs w:val="24"/>
        </w:rPr>
      </w:pPr>
      <w:r>
        <w:rPr>
          <w:rFonts w:hint="eastAsia"/>
          <w:szCs w:val="24"/>
        </w:rPr>
        <w:t>3.须在邮件（附件文件名注明公司全称）注明公司全称、项目名称及项目编号（不注明我单位将拒收报名邮件）。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F853CA"/>
    <w:multiLevelType w:val="singleLevel"/>
    <w:tmpl w:val="9FF853CA"/>
    <w:lvl w:ilvl="0" w:tentative="0">
      <w:start w:val="2"/>
      <w:numFmt w:val="chineseCounting"/>
      <w:suff w:val="space"/>
      <w:lvlText w:val="（%1）"/>
      <w:lvlJc w:val="left"/>
      <w:rPr>
        <w:rFonts w:hint="eastAsia"/>
      </w:rPr>
    </w:lvl>
  </w:abstractNum>
  <w:abstractNum w:abstractNumId="1">
    <w:nsid w:val="EE6251E7"/>
    <w:multiLevelType w:val="singleLevel"/>
    <w:tmpl w:val="EE6251E7"/>
    <w:lvl w:ilvl="0" w:tentative="0">
      <w:start w:val="1"/>
      <w:numFmt w:val="decimal"/>
      <w:suff w:val="nothing"/>
      <w:lvlText w:val="%1、"/>
      <w:lvlJc w:val="left"/>
    </w:lvl>
  </w:abstractNum>
  <w:abstractNum w:abstractNumId="2">
    <w:nsid w:val="27CB581F"/>
    <w:multiLevelType w:val="singleLevel"/>
    <w:tmpl w:val="27CB581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F3502"/>
    <w:rsid w:val="00011FE6"/>
    <w:rsid w:val="00025061"/>
    <w:rsid w:val="000A6AEF"/>
    <w:rsid w:val="00111B30"/>
    <w:rsid w:val="00114A08"/>
    <w:rsid w:val="001550A9"/>
    <w:rsid w:val="0015613F"/>
    <w:rsid w:val="001720D2"/>
    <w:rsid w:val="0017778A"/>
    <w:rsid w:val="00195B6E"/>
    <w:rsid w:val="00252FCB"/>
    <w:rsid w:val="002D0DE2"/>
    <w:rsid w:val="002E32EB"/>
    <w:rsid w:val="002F38CB"/>
    <w:rsid w:val="003446CE"/>
    <w:rsid w:val="00361A88"/>
    <w:rsid w:val="003B783F"/>
    <w:rsid w:val="003E3313"/>
    <w:rsid w:val="004113B2"/>
    <w:rsid w:val="00462190"/>
    <w:rsid w:val="00470CF9"/>
    <w:rsid w:val="004770B0"/>
    <w:rsid w:val="004A19AA"/>
    <w:rsid w:val="00545DD0"/>
    <w:rsid w:val="005A5585"/>
    <w:rsid w:val="005A5B64"/>
    <w:rsid w:val="005B52B6"/>
    <w:rsid w:val="00611000"/>
    <w:rsid w:val="00663F56"/>
    <w:rsid w:val="00664BED"/>
    <w:rsid w:val="006B3962"/>
    <w:rsid w:val="006C32A0"/>
    <w:rsid w:val="006F116E"/>
    <w:rsid w:val="0075032B"/>
    <w:rsid w:val="007651E0"/>
    <w:rsid w:val="00776456"/>
    <w:rsid w:val="007F2F8C"/>
    <w:rsid w:val="00882D6C"/>
    <w:rsid w:val="008A5A29"/>
    <w:rsid w:val="008B482F"/>
    <w:rsid w:val="00907FCC"/>
    <w:rsid w:val="009756A8"/>
    <w:rsid w:val="0097768E"/>
    <w:rsid w:val="009F3502"/>
    <w:rsid w:val="009F5B70"/>
    <w:rsid w:val="00A120DF"/>
    <w:rsid w:val="00A81593"/>
    <w:rsid w:val="00A90518"/>
    <w:rsid w:val="00AB6172"/>
    <w:rsid w:val="00AF028F"/>
    <w:rsid w:val="00B16CDB"/>
    <w:rsid w:val="00B240D2"/>
    <w:rsid w:val="00B928D6"/>
    <w:rsid w:val="00B92D53"/>
    <w:rsid w:val="00BA51E3"/>
    <w:rsid w:val="00BD0B29"/>
    <w:rsid w:val="00C54D94"/>
    <w:rsid w:val="00C66CB0"/>
    <w:rsid w:val="00C8097F"/>
    <w:rsid w:val="00D42E81"/>
    <w:rsid w:val="00DB4193"/>
    <w:rsid w:val="00F54EEA"/>
    <w:rsid w:val="00F93CB8"/>
    <w:rsid w:val="086255E5"/>
    <w:rsid w:val="0A1A3AFD"/>
    <w:rsid w:val="2E8339D5"/>
    <w:rsid w:val="7DA36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9"/>
    <w:pPr>
      <w:keepNext/>
      <w:keepLines/>
      <w:spacing w:line="576" w:lineRule="auto"/>
      <w:outlineLvl w:val="0"/>
    </w:pPr>
    <w:rPr>
      <w:rFonts w:ascii="Times New Roman" w:hAnsi="Times New Roman" w:eastAsia="宋体" w:cs="Times New Roman"/>
      <w:b/>
      <w:bCs/>
      <w:kern w:val="44"/>
      <w:sz w:val="44"/>
      <w:szCs w:val="44"/>
    </w:rPr>
  </w:style>
  <w:style w:type="paragraph" w:styleId="2">
    <w:name w:val="heading 2"/>
    <w:basedOn w:val="1"/>
    <w:next w:val="1"/>
    <w:qFormat/>
    <w:uiPriority w:val="0"/>
    <w:pPr>
      <w:keepNext/>
      <w:keepLines/>
      <w:spacing w:line="415" w:lineRule="auto"/>
      <w:outlineLvl w:val="1"/>
    </w:pPr>
    <w:rPr>
      <w:rFonts w:ascii="Arial" w:hAnsi="Arial" w:eastAsia="黑体"/>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4"/>
    <w:semiHidden/>
    <w:unhideWhenUsed/>
    <w:qFormat/>
    <w:uiPriority w:val="99"/>
    <w:pPr>
      <w:spacing w:after="120"/>
      <w:ind w:left="420" w:leftChars="200"/>
    </w:pPr>
  </w:style>
  <w:style w:type="paragraph" w:styleId="5">
    <w:name w:val="Plain Text"/>
    <w:basedOn w:val="1"/>
    <w:link w:val="16"/>
    <w:unhideWhenUsed/>
    <w:qFormat/>
    <w:uiPriority w:val="99"/>
    <w:rPr>
      <w:rFonts w:ascii="宋体" w:hAnsi="Courier New" w:eastAsia="宋体" w:cs="Times New Roman"/>
      <w:kern w:val="0"/>
      <w:sz w:val="20"/>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7"/>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Autospacing="1" w:afterAutospacing="1"/>
      <w:jc w:val="left"/>
    </w:pPr>
    <w:rPr>
      <w:rFonts w:ascii="Calibri" w:hAnsi="Calibri" w:eastAsia="宋体" w:cs="Times New Roman"/>
      <w:kern w:val="0"/>
      <w:sz w:val="24"/>
    </w:rPr>
  </w:style>
  <w:style w:type="paragraph" w:styleId="9">
    <w:name w:val="Body Text First Indent 2"/>
    <w:basedOn w:val="4"/>
    <w:link w:val="15"/>
    <w:semiHidden/>
    <w:unhideWhenUsed/>
    <w:qFormat/>
    <w:uiPriority w:val="99"/>
    <w:pPr>
      <w:spacing w:before="100" w:beforeAutospacing="1"/>
      <w:ind w:left="360" w:leftChars="0" w:firstLine="200" w:firstLineChars="200"/>
    </w:pPr>
    <w:rPr>
      <w:rFonts w:ascii="Times New Roman" w:hAnsi="Times New Roman" w:eastAsia="宋体" w:cs="Times New Roman"/>
      <w:szCs w:val="21"/>
    </w:rPr>
  </w:style>
  <w:style w:type="character" w:styleId="12">
    <w:name w:val="Strong"/>
    <w:basedOn w:val="11"/>
    <w:qFormat/>
    <w:uiPriority w:val="22"/>
    <w:rPr>
      <w:b/>
      <w:bCs/>
    </w:rPr>
  </w:style>
  <w:style w:type="character" w:customStyle="1" w:styleId="13">
    <w:name w:val="标题 1 Char"/>
    <w:basedOn w:val="11"/>
    <w:link w:val="3"/>
    <w:qFormat/>
    <w:uiPriority w:val="99"/>
    <w:rPr>
      <w:rFonts w:ascii="Times New Roman" w:hAnsi="Times New Roman" w:eastAsia="宋体" w:cs="Times New Roman"/>
      <w:b/>
      <w:bCs/>
      <w:kern w:val="44"/>
      <w:sz w:val="44"/>
      <w:szCs w:val="44"/>
    </w:rPr>
  </w:style>
  <w:style w:type="character" w:customStyle="1" w:styleId="14">
    <w:name w:val="正文文本缩进 Char"/>
    <w:basedOn w:val="11"/>
    <w:link w:val="4"/>
    <w:semiHidden/>
    <w:uiPriority w:val="99"/>
  </w:style>
  <w:style w:type="character" w:customStyle="1" w:styleId="15">
    <w:name w:val="正文首行缩进 2 Char"/>
    <w:basedOn w:val="14"/>
    <w:link w:val="9"/>
    <w:semiHidden/>
    <w:qFormat/>
    <w:uiPriority w:val="99"/>
    <w:rPr>
      <w:rFonts w:ascii="Times New Roman" w:hAnsi="Times New Roman" w:eastAsia="宋体" w:cs="Times New Roman"/>
      <w:szCs w:val="21"/>
    </w:rPr>
  </w:style>
  <w:style w:type="character" w:customStyle="1" w:styleId="16">
    <w:name w:val="纯文本 Char"/>
    <w:basedOn w:val="11"/>
    <w:link w:val="5"/>
    <w:qFormat/>
    <w:uiPriority w:val="99"/>
    <w:rPr>
      <w:rFonts w:ascii="宋体" w:hAnsi="Courier New" w:eastAsia="宋体" w:cs="Times New Roman"/>
      <w:kern w:val="0"/>
      <w:sz w:val="20"/>
      <w:szCs w:val="20"/>
    </w:rPr>
  </w:style>
  <w:style w:type="character" w:customStyle="1" w:styleId="17">
    <w:name w:val="页眉 Char"/>
    <w:basedOn w:val="11"/>
    <w:link w:val="7"/>
    <w:semiHidden/>
    <w:uiPriority w:val="99"/>
    <w:rPr>
      <w:rFonts w:asciiTheme="minorHAnsi" w:hAnsiTheme="minorHAnsi" w:eastAsiaTheme="minorEastAsia" w:cstheme="minorBidi"/>
      <w:kern w:val="2"/>
      <w:sz w:val="18"/>
      <w:szCs w:val="18"/>
    </w:rPr>
  </w:style>
  <w:style w:type="paragraph" w:customStyle="1" w:styleId="18">
    <w:name w:val="列出段落3"/>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2677</Words>
  <Characters>15264</Characters>
  <Lines>127</Lines>
  <Paragraphs>35</Paragraphs>
  <TotalTime>200</TotalTime>
  <ScaleCrop>false</ScaleCrop>
  <LinksUpToDate>false</LinksUpToDate>
  <CharactersWithSpaces>17906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2020-06-10T09:55:00Z</dcterms:created>
  <dc:creator>admin</dc:creator>
  <cp:lastModifiedBy>星空</cp:lastModifiedBy>
  <cp:lastPrinted>2020-07-29T01:26:55Z</cp:lastPrinted>
  <dcterms:modified xsi:type="dcterms:W3CDTF">2020-07-29T01:28:16Z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