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28"/>
          <w:szCs w:val="28"/>
          <w:lang w:val="zh-CN" w:eastAsia="zh-CN"/>
        </w:rPr>
      </w:pPr>
    </w:p>
    <w:p>
      <w:pPr>
        <w:jc w:val="center"/>
        <w:rPr>
          <w:rFonts w:hint="eastAsia" w:ascii="宋体" w:hAnsi="宋体"/>
          <w:b/>
          <w:bCs/>
          <w:sz w:val="28"/>
          <w:szCs w:val="28"/>
          <w:lang w:val="zh-CN" w:eastAsia="zh-CN"/>
        </w:rPr>
      </w:pPr>
    </w:p>
    <w:p>
      <w:pPr>
        <w:jc w:val="center"/>
        <w:rPr>
          <w:rFonts w:hint="eastAsia" w:ascii="宋体" w:hAnsi="宋体"/>
          <w:b/>
          <w:bCs/>
          <w:sz w:val="28"/>
          <w:szCs w:val="28"/>
          <w:lang w:val="zh-CN" w:eastAsia="zh-CN"/>
        </w:rPr>
      </w:pPr>
    </w:p>
    <w:p>
      <w:pPr>
        <w:jc w:val="center"/>
        <w:rPr>
          <w:rFonts w:hint="eastAsia" w:ascii="宋体" w:hAnsi="宋体"/>
          <w:b/>
          <w:bCs/>
          <w:sz w:val="40"/>
          <w:szCs w:val="40"/>
          <w:lang w:val="zh-CN"/>
        </w:rPr>
      </w:pPr>
      <w:r>
        <w:rPr>
          <w:rFonts w:hint="eastAsia" w:ascii="宋体" w:hAnsi="宋体"/>
          <w:b/>
          <w:bCs/>
          <w:sz w:val="28"/>
          <w:szCs w:val="28"/>
          <w:lang w:val="zh-CN" w:eastAsia="zh-CN"/>
        </w:rPr>
        <w:t>黄石市纪委监委阳新工作基地项目（EPC总承包）</w:t>
      </w:r>
      <w:r>
        <w:rPr>
          <w:rFonts w:hint="eastAsia" w:ascii="宋体" w:hAnsi="宋体"/>
          <w:b/>
          <w:bCs/>
          <w:sz w:val="28"/>
          <w:szCs w:val="28"/>
          <w:lang w:val="zh-CN"/>
        </w:rPr>
        <w:t>变更公告</w:t>
      </w:r>
    </w:p>
    <w:p>
      <w:pPr>
        <w:spacing w:line="460" w:lineRule="exact"/>
        <w:jc w:val="left"/>
        <w:rPr>
          <w:rFonts w:hint="eastAsia" w:ascii="宋体" w:hAnsi="宋体" w:cs="宋体"/>
          <w:b/>
          <w:bCs/>
          <w:szCs w:val="21"/>
          <w:lang w:val="zh-CN"/>
        </w:rPr>
      </w:pPr>
      <w:r>
        <w:rPr>
          <w:rFonts w:hint="eastAsia" w:ascii="宋体" w:hAnsi="宋体" w:cs="宋体"/>
          <w:szCs w:val="21"/>
          <w:lang w:val="zh-CN"/>
        </w:rPr>
        <w:t>各潜在投标人：</w:t>
      </w:r>
    </w:p>
    <w:p>
      <w:pPr>
        <w:spacing w:line="460" w:lineRule="exact"/>
        <w:ind w:firstLine="420" w:firstLineChars="200"/>
        <w:jc w:val="left"/>
        <w:rPr>
          <w:rFonts w:hint="eastAsia" w:ascii="宋体" w:hAnsi="宋体" w:cs="宋体"/>
          <w:szCs w:val="21"/>
          <w:lang w:val="zh-CN"/>
        </w:rPr>
      </w:pPr>
      <w:r>
        <w:rPr>
          <w:rFonts w:hint="eastAsia" w:ascii="宋体" w:hAnsi="宋体" w:cs="宋体"/>
          <w:szCs w:val="21"/>
        </w:rPr>
        <w:t>我公司受招标人</w:t>
      </w:r>
      <w:r>
        <w:rPr>
          <w:rFonts w:hint="eastAsia" w:ascii="宋体" w:hAnsi="宋体" w:cs="宋体"/>
          <w:szCs w:val="21"/>
          <w:lang w:eastAsia="zh-CN"/>
        </w:rPr>
        <w:t>阳新县城市住房投资有限公司</w:t>
      </w:r>
      <w:r>
        <w:rPr>
          <w:rFonts w:hint="eastAsia" w:ascii="宋体" w:hAnsi="宋体" w:cs="宋体"/>
          <w:szCs w:val="21"/>
        </w:rPr>
        <w:t>的委托，就</w:t>
      </w:r>
      <w:r>
        <w:rPr>
          <w:rFonts w:hint="eastAsia" w:ascii="宋体" w:hAnsi="宋体" w:cs="宋体"/>
          <w:szCs w:val="21"/>
          <w:lang w:val="zh-CN" w:eastAsia="zh-CN"/>
        </w:rPr>
        <w:t>黄石市纪委监委阳新工作基地项目（EPC总承包）</w:t>
      </w:r>
      <w:r>
        <w:rPr>
          <w:rFonts w:hint="eastAsia" w:ascii="宋体" w:hAnsi="宋体" w:cs="宋体"/>
          <w:szCs w:val="21"/>
          <w:lang w:val="zh-CN"/>
        </w:rPr>
        <w:t>（项目编号：</w:t>
      </w:r>
      <w:r>
        <w:rPr>
          <w:rFonts w:hint="eastAsia" w:ascii="宋体" w:hAnsi="宋体" w:cs="宋体"/>
          <w:szCs w:val="21"/>
          <w:lang w:val="zh-CN" w:eastAsia="zh-CN"/>
        </w:rPr>
        <w:t>131-2020GC-123</w:t>
      </w:r>
      <w:r>
        <w:rPr>
          <w:rFonts w:hint="eastAsia" w:ascii="宋体" w:hAnsi="宋体" w:cs="宋体"/>
          <w:szCs w:val="21"/>
          <w:lang w:val="zh-CN"/>
        </w:rPr>
        <w:t>）进行公开招标，现对本工程项目招标文件有关内容作出如下变更：</w:t>
      </w:r>
    </w:p>
    <w:p>
      <w:pPr>
        <w:numPr>
          <w:ilvl w:val="0"/>
          <w:numId w:val="1"/>
        </w:numPr>
        <w:spacing w:line="460" w:lineRule="exact"/>
        <w:ind w:firstLine="420" w:firstLineChars="200"/>
        <w:jc w:val="left"/>
        <w:rPr>
          <w:rFonts w:hint="eastAsia" w:ascii="宋体" w:hAnsi="宋体" w:cs="宋体"/>
          <w:szCs w:val="21"/>
          <w:lang w:eastAsia="zh-CN"/>
        </w:rPr>
      </w:pPr>
      <w:r>
        <w:rPr>
          <w:rFonts w:hint="eastAsia" w:ascii="宋体" w:hAnsi="宋体" w:cs="宋体"/>
          <w:szCs w:val="21"/>
          <w:lang w:eastAsia="zh-CN"/>
        </w:rPr>
        <w:t>原招标文件第二章投标人须知前附表</w:t>
      </w:r>
      <w:r>
        <w:rPr>
          <w:rFonts w:hint="eastAsia" w:ascii="宋体" w:hAnsi="宋体" w:cs="宋体"/>
          <w:szCs w:val="21"/>
          <w:lang w:val="en-US" w:eastAsia="zh-CN"/>
        </w:rPr>
        <w:t>3.2.5</w:t>
      </w:r>
      <w:r>
        <w:rPr>
          <w:rFonts w:ascii="Times New Roman" w:hAnsi="Times New Roman" w:eastAsia="宋体"/>
          <w:b w:val="0"/>
          <w:w w:val="100"/>
          <w:sz w:val="21"/>
        </w:rPr>
        <w:t>投标报价的其他要求</w:t>
      </w:r>
      <w:r>
        <w:rPr>
          <w:rFonts w:hint="eastAsia" w:ascii="宋体" w:hAnsi="宋体" w:cs="宋体"/>
          <w:color w:val="0000FF"/>
          <w:szCs w:val="21"/>
          <w:lang w:val="en-US" w:eastAsia="zh-CN"/>
        </w:rPr>
        <w:t>“</w:t>
      </w:r>
      <w:r>
        <w:rPr>
          <w:rFonts w:hint="eastAsia" w:ascii="宋体" w:hAnsi="宋体" w:eastAsia="宋体"/>
          <w:b w:val="0"/>
          <w:color w:val="0000FF"/>
          <w:w w:val="100"/>
          <w:sz w:val="21"/>
          <w:lang w:eastAsia="zh-CN"/>
        </w:rPr>
        <w:t>设计费的最高限价为</w:t>
      </w:r>
      <w:r>
        <w:rPr>
          <w:rFonts w:hint="eastAsia" w:ascii="宋体" w:hAnsi="宋体" w:eastAsia="宋体"/>
          <w:b w:val="0"/>
          <w:color w:val="0000FF"/>
          <w:w w:val="100"/>
          <w:sz w:val="21"/>
          <w:u w:val="single"/>
          <w:lang w:eastAsia="zh-CN"/>
        </w:rPr>
        <w:t>图纸预算总价按国家收费标准的</w:t>
      </w:r>
      <w:r>
        <w:rPr>
          <w:rFonts w:hint="eastAsia" w:ascii="宋体" w:hAnsi="宋体" w:eastAsia="宋体"/>
          <w:b w:val="0"/>
          <w:color w:val="0000FF"/>
          <w:w w:val="100"/>
          <w:sz w:val="21"/>
          <w:u w:val="single"/>
          <w:lang w:val="en-US" w:eastAsia="zh-CN"/>
        </w:rPr>
        <w:t>80%-28.9万元</w:t>
      </w:r>
      <w:r>
        <w:rPr>
          <w:rFonts w:hint="eastAsia" w:ascii="宋体" w:hAnsi="宋体" w:eastAsia="宋体"/>
          <w:b w:val="0"/>
          <w:color w:val="0000FF"/>
          <w:w w:val="100"/>
          <w:sz w:val="21"/>
          <w:u w:val="none"/>
          <w:lang w:val="en-US" w:eastAsia="zh-CN"/>
        </w:rPr>
        <w:t>，</w:t>
      </w:r>
      <w:r>
        <w:rPr>
          <w:rFonts w:hint="eastAsia" w:ascii="宋体" w:hAnsi="宋体" w:eastAsia="宋体"/>
          <w:b w:val="0"/>
          <w:color w:val="0000FF"/>
          <w:w w:val="100"/>
          <w:sz w:val="21"/>
          <w:lang w:eastAsia="zh-CN"/>
        </w:rPr>
        <w:t>工程施工费的最高限价为</w:t>
      </w:r>
      <w:r>
        <w:rPr>
          <w:rFonts w:hint="eastAsia" w:ascii="宋体" w:hAnsi="宋体" w:eastAsia="宋体"/>
          <w:b w:val="0"/>
          <w:color w:val="0000FF"/>
          <w:w w:val="100"/>
          <w:sz w:val="21"/>
          <w:u w:val="single"/>
          <w:lang w:val="en-US" w:eastAsia="zh-CN"/>
        </w:rPr>
        <w:t>1.215亿</w:t>
      </w:r>
      <w:r>
        <w:rPr>
          <w:rFonts w:hint="eastAsia" w:ascii="宋体" w:hAnsi="宋体" w:eastAsia="宋体"/>
          <w:b w:val="0"/>
          <w:color w:val="0000FF"/>
          <w:w w:val="100"/>
          <w:sz w:val="21"/>
          <w:lang w:eastAsia="zh-CN"/>
        </w:rPr>
        <w:t>元。</w:t>
      </w:r>
      <w:r>
        <w:rPr>
          <w:rFonts w:hint="eastAsia" w:ascii="宋体" w:hAnsi="宋体" w:cs="宋体"/>
          <w:color w:val="0000FF"/>
          <w:szCs w:val="21"/>
          <w:lang w:val="en-US" w:eastAsia="zh-CN"/>
        </w:rPr>
        <w:t>”</w:t>
      </w:r>
      <w:r>
        <w:rPr>
          <w:rFonts w:hint="eastAsia" w:ascii="宋体" w:hAnsi="宋体" w:cs="宋体"/>
          <w:color w:val="FF0000"/>
          <w:szCs w:val="21"/>
          <w:lang w:val="en-US" w:eastAsia="zh-CN"/>
        </w:rPr>
        <w:t>变更为</w:t>
      </w:r>
      <w:r>
        <w:rPr>
          <w:rFonts w:hint="eastAsia" w:ascii="宋体" w:hAnsi="宋体" w:cs="宋体"/>
          <w:szCs w:val="21"/>
          <w:lang w:eastAsia="zh-CN"/>
        </w:rPr>
        <w:t>“</w:t>
      </w:r>
      <w:r>
        <w:rPr>
          <w:rFonts w:hint="eastAsia" w:ascii="宋体" w:hAnsi="宋体" w:cs="宋体"/>
          <w:color w:val="0000FF"/>
          <w:szCs w:val="21"/>
          <w:lang w:eastAsia="zh-CN"/>
        </w:rPr>
        <w:t>本项目工程施工费的最高限价为1.215亿元，设计费暂定总价为290万元（同时，不超过按照图纸预算总价计算的设计费基础上打八折并扣减前期初设设计费）。</w:t>
      </w:r>
      <w:r>
        <w:rPr>
          <w:rFonts w:hint="eastAsia" w:ascii="宋体" w:hAnsi="宋体" w:cs="宋体"/>
          <w:szCs w:val="21"/>
          <w:lang w:eastAsia="zh-CN"/>
        </w:rPr>
        <w:t>”</w:t>
      </w:r>
    </w:p>
    <w:p>
      <w:pPr>
        <w:numPr>
          <w:ilvl w:val="0"/>
          <w:numId w:val="1"/>
        </w:numPr>
        <w:spacing w:line="460" w:lineRule="exact"/>
        <w:ind w:firstLine="420" w:firstLineChars="200"/>
        <w:jc w:val="left"/>
        <w:rPr>
          <w:rFonts w:hint="eastAsia" w:ascii="宋体" w:hAnsi="宋体" w:cs="宋体"/>
          <w:szCs w:val="21"/>
          <w:lang w:eastAsia="zh-CN"/>
        </w:rPr>
      </w:pPr>
      <w:r>
        <w:rPr>
          <w:rFonts w:hint="eastAsia" w:ascii="宋体" w:hAnsi="宋体" w:cs="宋体"/>
          <w:color w:val="000000"/>
          <w:szCs w:val="21"/>
          <w:lang w:eastAsia="zh-CN"/>
        </w:rPr>
        <w:t>删除</w:t>
      </w:r>
      <w:r>
        <w:rPr>
          <w:rFonts w:hint="eastAsia" w:ascii="宋体" w:hAnsi="宋体" w:cs="宋体"/>
          <w:color w:val="000000"/>
          <w:szCs w:val="21"/>
        </w:rPr>
        <w:t>原招标文件</w:t>
      </w:r>
      <w:r>
        <w:rPr>
          <w:rFonts w:hint="eastAsia" w:ascii="宋体" w:hAnsi="宋体" w:cs="宋体"/>
          <w:color w:val="000000"/>
          <w:szCs w:val="21"/>
          <w:lang w:eastAsia="zh-CN"/>
        </w:rPr>
        <w:t>第二章附件中的财务要求“</w:t>
      </w:r>
      <w:r>
        <w:rPr>
          <w:rFonts w:hint="eastAsia" w:ascii="宋体" w:hAnsi="宋体" w:cs="宋体"/>
          <w:color w:val="0000FF"/>
          <w:szCs w:val="21"/>
          <w:u w:val="single"/>
          <w:lang w:eastAsia="zh-CN"/>
        </w:rPr>
        <w:t>2.投标人用于投标项目（标段）的流动资金不应少于1000万元</w:t>
      </w:r>
      <w:r>
        <w:rPr>
          <w:rFonts w:hint="eastAsia" w:ascii="宋体" w:hAnsi="宋体" w:cs="宋体"/>
          <w:color w:val="000000"/>
          <w:szCs w:val="21"/>
          <w:lang w:eastAsia="zh-CN"/>
        </w:rPr>
        <w:t>”</w:t>
      </w:r>
      <w:r>
        <w:rPr>
          <w:rFonts w:hint="eastAsia" w:ascii="宋体" w:hAnsi="宋体" w:cs="宋体"/>
          <w:szCs w:val="21"/>
          <w:lang w:eastAsia="zh-CN"/>
        </w:rPr>
        <w:t>；</w:t>
      </w:r>
    </w:p>
    <w:p>
      <w:pPr>
        <w:numPr>
          <w:ilvl w:val="0"/>
          <w:numId w:val="1"/>
        </w:numPr>
        <w:spacing w:line="460" w:lineRule="exact"/>
        <w:ind w:left="0" w:leftChars="0" w:firstLine="420" w:firstLineChars="200"/>
        <w:jc w:val="left"/>
        <w:rPr>
          <w:rFonts w:hint="eastAsia" w:ascii="宋体" w:hAnsi="宋体" w:cs="宋体"/>
          <w:szCs w:val="21"/>
          <w:lang w:val="en-US" w:eastAsia="zh-CN"/>
        </w:rPr>
      </w:pPr>
      <w:r>
        <w:rPr>
          <w:rFonts w:hint="eastAsia" w:ascii="宋体" w:hAnsi="宋体" w:cs="宋体"/>
          <w:szCs w:val="21"/>
          <w:lang w:val="en-US" w:eastAsia="zh-CN"/>
        </w:rPr>
        <w:t>原招标文件的专用合同条款变更为“见附件”。</w:t>
      </w:r>
    </w:p>
    <w:p>
      <w:pPr>
        <w:numPr>
          <w:ilvl w:val="0"/>
          <w:numId w:val="0"/>
        </w:numPr>
        <w:spacing w:line="460" w:lineRule="exact"/>
        <w:ind w:firstLine="420" w:firstLineChars="200"/>
        <w:jc w:val="left"/>
        <w:rPr>
          <w:rFonts w:hint="eastAsia" w:ascii="宋体" w:hAnsi="宋体" w:cs="宋体"/>
          <w:szCs w:val="21"/>
        </w:rPr>
      </w:pPr>
      <w:r>
        <w:rPr>
          <w:rFonts w:hint="eastAsia" w:ascii="宋体" w:hAnsi="宋体" w:cs="宋体"/>
          <w:szCs w:val="21"/>
        </w:rPr>
        <w:t>招标文件如涉及上述内容的亦作相应修改。澄清、变更、修改文件与原招标文件有矛盾之处，以本更正公告为准。</w:t>
      </w:r>
    </w:p>
    <w:p>
      <w:pPr>
        <w:spacing w:line="460" w:lineRule="exact"/>
        <w:ind w:firstLine="420" w:firstLineChars="200"/>
        <w:jc w:val="left"/>
        <w:rPr>
          <w:rFonts w:hint="eastAsia" w:ascii="宋体" w:hAnsi="宋体" w:cs="宋体"/>
          <w:szCs w:val="21"/>
        </w:rPr>
      </w:pPr>
      <w:r>
        <w:rPr>
          <w:rFonts w:hint="eastAsia" w:ascii="宋体" w:hAnsi="宋体" w:cs="宋体"/>
          <w:szCs w:val="21"/>
        </w:rPr>
        <w:t>特此公告！</w:t>
      </w:r>
    </w:p>
    <w:p>
      <w:pPr>
        <w:autoSpaceDE/>
        <w:autoSpaceDN/>
        <w:snapToGrid/>
        <w:spacing w:before="0" w:after="0" w:line="460" w:lineRule="exact"/>
        <w:ind w:left="0" w:firstLine="420"/>
        <w:jc w:val="both"/>
        <w:rPr>
          <w:rFonts w:ascii="Times New Roman" w:hAnsi="Times New Roman" w:eastAsia="宋体"/>
          <w:b w:val="0"/>
          <w:w w:val="100"/>
          <w:sz w:val="21"/>
        </w:rPr>
      </w:pPr>
      <w:r>
        <w:rPr>
          <w:rFonts w:hint="eastAsia" w:ascii="Times New Roman" w:hAnsi="Times New Roman" w:eastAsia="宋体"/>
          <w:b w:val="0"/>
          <w:w w:val="100"/>
          <w:sz w:val="21"/>
          <w:lang w:eastAsia="zh-CN"/>
        </w:rPr>
        <w:t>招标人：阳新县城市住房投资有限公司</w:t>
      </w:r>
    </w:p>
    <w:p>
      <w:pPr>
        <w:autoSpaceDE/>
        <w:autoSpaceDN/>
        <w:snapToGrid/>
        <w:spacing w:before="0" w:after="0" w:line="460" w:lineRule="exact"/>
        <w:ind w:left="0" w:firstLine="420"/>
        <w:jc w:val="both"/>
        <w:rPr>
          <w:rFonts w:hint="default" w:ascii="Times New Roman" w:hAnsi="Times New Roman" w:eastAsia="宋体"/>
          <w:b w:val="0"/>
          <w:w w:val="100"/>
          <w:sz w:val="21"/>
          <w:lang w:val="en-US"/>
        </w:rPr>
      </w:pPr>
      <w:r>
        <w:rPr>
          <w:rFonts w:hint="eastAsia" w:ascii="Times New Roman" w:hAnsi="Times New Roman" w:eastAsia="宋体"/>
          <w:b w:val="0"/>
          <w:w w:val="100"/>
          <w:sz w:val="21"/>
          <w:lang w:eastAsia="zh-CN"/>
        </w:rPr>
        <w:t>地址：阳新县兴国镇阳新大道熊家垴还建小区</w:t>
      </w:r>
      <w:r>
        <w:rPr>
          <w:rFonts w:hint="eastAsia" w:ascii="Times New Roman" w:hAnsi="Times New Roman" w:eastAsia="宋体"/>
          <w:b w:val="0"/>
          <w:w w:val="100"/>
          <w:sz w:val="21"/>
          <w:lang w:val="en-US" w:eastAsia="zh-CN"/>
        </w:rPr>
        <w:t>7号</w:t>
      </w:r>
    </w:p>
    <w:p>
      <w:pPr>
        <w:autoSpaceDE/>
        <w:autoSpaceDN/>
        <w:snapToGrid/>
        <w:spacing w:before="0" w:after="0" w:line="460" w:lineRule="exact"/>
        <w:ind w:left="0" w:firstLine="420"/>
        <w:jc w:val="both"/>
        <w:rPr>
          <w:rFonts w:ascii="Times New Roman" w:hAnsi="Times New Roman" w:eastAsia="宋体"/>
          <w:b w:val="0"/>
          <w:w w:val="100"/>
          <w:sz w:val="21"/>
        </w:rPr>
      </w:pPr>
      <w:r>
        <w:rPr>
          <w:rFonts w:hint="eastAsia" w:ascii="Times New Roman" w:hAnsi="Times New Roman" w:eastAsia="宋体"/>
          <w:b w:val="0"/>
          <w:w w:val="100"/>
          <w:sz w:val="21"/>
          <w:lang w:eastAsia="zh-CN"/>
        </w:rPr>
        <w:t>联系人：刘晓聪</w:t>
      </w:r>
    </w:p>
    <w:p>
      <w:pPr>
        <w:autoSpaceDE/>
        <w:autoSpaceDN/>
        <w:snapToGrid/>
        <w:spacing w:before="0" w:after="0" w:line="460" w:lineRule="exact"/>
        <w:ind w:left="0" w:firstLine="420"/>
        <w:jc w:val="both"/>
        <w:rPr>
          <w:rFonts w:ascii="Times New Roman" w:hAnsi="Times New Roman" w:eastAsia="宋体"/>
          <w:b w:val="0"/>
          <w:w w:val="100"/>
          <w:sz w:val="21"/>
        </w:rPr>
      </w:pPr>
      <w:r>
        <w:rPr>
          <w:rFonts w:hint="eastAsia" w:ascii="Times New Roman" w:hAnsi="Times New Roman" w:eastAsia="宋体"/>
          <w:b w:val="0"/>
          <w:w w:val="100"/>
          <w:sz w:val="21"/>
          <w:lang w:eastAsia="zh-CN"/>
        </w:rPr>
        <w:t>联系方式：13886472808</w:t>
      </w:r>
    </w:p>
    <w:p>
      <w:pPr>
        <w:autoSpaceDE/>
        <w:autoSpaceDN/>
        <w:snapToGrid/>
        <w:spacing w:before="0" w:after="0" w:line="460" w:lineRule="exact"/>
        <w:ind w:left="0" w:firstLine="420"/>
        <w:jc w:val="both"/>
        <w:rPr>
          <w:rFonts w:hint="eastAsia" w:ascii="Times New Roman" w:hAnsi="Times New Roman" w:eastAsia="宋体"/>
          <w:b w:val="0"/>
          <w:w w:val="100"/>
          <w:sz w:val="21"/>
          <w:lang w:eastAsia="zh-CN"/>
        </w:rPr>
      </w:pPr>
      <w:r>
        <w:rPr>
          <w:rFonts w:hint="eastAsia" w:ascii="Times New Roman" w:hAnsi="Times New Roman" w:eastAsia="宋体"/>
          <w:b w:val="0"/>
          <w:w w:val="100"/>
          <w:sz w:val="21"/>
          <w:lang w:eastAsia="zh-CN"/>
        </w:rPr>
        <w:t xml:space="preserve">招标代理机构：湖北顺成建设工程招标代理有限公司 </w:t>
      </w:r>
    </w:p>
    <w:p>
      <w:pPr>
        <w:autoSpaceDE/>
        <w:autoSpaceDN/>
        <w:snapToGrid/>
        <w:spacing w:before="0" w:after="0" w:line="460" w:lineRule="exact"/>
        <w:ind w:left="0" w:firstLine="420"/>
        <w:jc w:val="both"/>
        <w:rPr>
          <w:rFonts w:ascii="Times New Roman" w:hAnsi="Times New Roman" w:eastAsia="宋体"/>
          <w:b w:val="0"/>
          <w:w w:val="100"/>
          <w:sz w:val="21"/>
        </w:rPr>
      </w:pPr>
      <w:r>
        <w:rPr>
          <w:rFonts w:hint="eastAsia" w:ascii="Times New Roman" w:hAnsi="Times New Roman" w:eastAsia="宋体"/>
          <w:b w:val="0"/>
          <w:w w:val="100"/>
          <w:sz w:val="21"/>
          <w:lang w:eastAsia="zh-CN"/>
        </w:rPr>
        <w:t>地址：阳新县陵园大道13号，住建局7楼</w:t>
      </w:r>
      <w:r>
        <w:rPr>
          <w:rFonts w:ascii="Times New Roman" w:hAnsi="Times New Roman" w:eastAsia="宋体"/>
          <w:b w:val="0"/>
          <w:w w:val="100"/>
          <w:sz w:val="21"/>
        </w:rPr>
        <w:t xml:space="preserve">  </w:t>
      </w:r>
    </w:p>
    <w:p>
      <w:pPr>
        <w:autoSpaceDE/>
        <w:autoSpaceDN/>
        <w:snapToGrid/>
        <w:spacing w:before="0" w:after="0" w:line="460" w:lineRule="exact"/>
        <w:ind w:left="0" w:firstLine="420"/>
        <w:jc w:val="both"/>
        <w:rPr>
          <w:rFonts w:ascii="Times New Roman" w:hAnsi="Times New Roman" w:eastAsia="宋体"/>
          <w:b w:val="0"/>
          <w:w w:val="100"/>
          <w:sz w:val="21"/>
        </w:rPr>
      </w:pPr>
      <w:r>
        <w:rPr>
          <w:rFonts w:hint="eastAsia" w:ascii="Times New Roman" w:hAnsi="Times New Roman" w:eastAsia="宋体"/>
          <w:b w:val="0"/>
          <w:w w:val="100"/>
          <w:sz w:val="21"/>
          <w:lang w:eastAsia="zh-CN"/>
        </w:rPr>
        <w:t xml:space="preserve">联系人： 钟威    </w:t>
      </w:r>
    </w:p>
    <w:p>
      <w:pPr>
        <w:spacing w:line="460" w:lineRule="exact"/>
        <w:ind w:firstLine="420" w:firstLineChars="200"/>
        <w:jc w:val="left"/>
        <w:rPr>
          <w:rFonts w:hint="eastAsia" w:ascii="宋体" w:hAnsi="宋体" w:cs="宋体"/>
          <w:szCs w:val="21"/>
        </w:rPr>
      </w:pPr>
      <w:r>
        <w:rPr>
          <w:rFonts w:hint="eastAsia" w:ascii="Times New Roman" w:hAnsi="Times New Roman" w:eastAsia="宋体"/>
          <w:b w:val="0"/>
          <w:w w:val="100"/>
          <w:sz w:val="21"/>
          <w:lang w:eastAsia="zh-CN"/>
        </w:rPr>
        <w:t>电话：13972784844</w:t>
      </w:r>
    </w:p>
    <w:p>
      <w:pPr>
        <w:jc w:val="right"/>
        <w:rPr>
          <w:rFonts w:hint="eastAsia" w:ascii="宋体" w:hAnsi="宋体" w:cs="宋体"/>
          <w:szCs w:val="21"/>
        </w:rPr>
      </w:pPr>
      <w:r>
        <w:rPr>
          <w:rFonts w:hint="eastAsia" w:ascii="宋体" w:hAnsi="宋体" w:cs="宋体"/>
          <w:szCs w:val="21"/>
        </w:rPr>
        <w:t>湖北顺成建设工程招标代理有限公司</w:t>
      </w:r>
    </w:p>
    <w:p>
      <w:pPr>
        <w:jc w:val="right"/>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12</w:t>
      </w:r>
      <w:bookmarkStart w:id="0" w:name="_GoBack"/>
      <w:bookmarkEnd w:id="0"/>
      <w:r>
        <w:rPr>
          <w:rFonts w:hint="eastAsia" w:ascii="宋体" w:hAnsi="宋体" w:cs="宋体"/>
          <w:szCs w:val="21"/>
        </w:rPr>
        <w:t>日</w:t>
      </w:r>
    </w:p>
    <w:p>
      <w:pPr>
        <w:rPr>
          <w:rFonts w:hint="eastAsia" w:ascii="宋体" w:hAnsi="宋体" w:cs="宋体"/>
          <w:szCs w:val="21"/>
        </w:rPr>
      </w:pPr>
      <w:r>
        <w:rPr>
          <w:rFonts w:hint="eastAsia" w:ascii="宋体" w:hAnsi="宋体" w:cs="宋体"/>
          <w:szCs w:val="21"/>
        </w:rPr>
        <w:br w:type="page"/>
      </w:r>
    </w:p>
    <w:p>
      <w:pPr>
        <w:jc w:val="right"/>
        <w:rPr>
          <w:rFonts w:hint="eastAsia" w:ascii="宋体" w:hAnsi="宋体" w:cs="宋体"/>
          <w:szCs w:val="21"/>
        </w:rPr>
      </w:pPr>
    </w:p>
    <w:p>
      <w:pPr>
        <w:rPr>
          <w:rFonts w:hint="eastAsia"/>
          <w:lang w:eastAsia="zh-CN"/>
        </w:rPr>
      </w:pPr>
      <w:r>
        <w:rPr>
          <w:rFonts w:hint="eastAsia"/>
          <w:lang w:eastAsia="zh-CN"/>
        </w:rPr>
        <w:t>附件</w:t>
      </w:r>
    </w:p>
    <w:p>
      <w:pPr>
        <w:autoSpaceDE/>
        <w:autoSpaceDN/>
        <w:snapToGrid/>
        <w:spacing w:before="156" w:after="156" w:line="300" w:lineRule="auto"/>
        <w:ind w:left="0" w:firstLine="482"/>
        <w:jc w:val="center"/>
        <w:rPr>
          <w:rFonts w:ascii="宋体" w:hAnsi="宋体" w:eastAsia="宋体"/>
          <w:b/>
          <w:w w:val="100"/>
          <w:sz w:val="24"/>
        </w:rPr>
      </w:pPr>
      <w:r>
        <w:rPr>
          <w:rFonts w:ascii="宋体" w:hAnsi="宋体" w:eastAsia="宋体"/>
          <w:b/>
          <w:w w:val="100"/>
          <w:sz w:val="24"/>
        </w:rPr>
        <w:t>第</w:t>
      </w:r>
      <w:r>
        <w:rPr>
          <w:rFonts w:hint="eastAsia" w:ascii="宋体" w:hAnsi="宋体" w:eastAsia="宋体"/>
          <w:b/>
          <w:w w:val="100"/>
          <w:sz w:val="24"/>
          <w:lang w:eastAsia="zh-CN"/>
        </w:rPr>
        <w:t>二节</w:t>
      </w:r>
      <w:r>
        <w:rPr>
          <w:rFonts w:ascii="宋体" w:hAnsi="宋体" w:eastAsia="宋体"/>
          <w:b/>
          <w:w w:val="100"/>
          <w:sz w:val="24"/>
        </w:rPr>
        <w:t xml:space="preserve"> 专用条款</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第1条  一般规定</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1.1  定义与解释</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根据本合同工程的特点，补充约定的其他定义：</w:t>
      </w:r>
      <w:r>
        <w:rPr>
          <w:rFonts w:ascii="宋体" w:hAnsi="宋体" w:eastAsia="宋体"/>
          <w:b w:val="0"/>
          <w:color w:val="FF0000"/>
          <w:w w:val="100"/>
          <w:sz w:val="24"/>
          <w:u w:val="single"/>
        </w:rPr>
        <w:t xml:space="preserve"> 无</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1.3  语言文字</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本合同使用</w:t>
      </w:r>
      <w:r>
        <w:rPr>
          <w:rFonts w:ascii="宋体" w:hAnsi="宋体" w:eastAsia="宋体"/>
          <w:b w:val="0"/>
          <w:color w:val="FF0000"/>
          <w:w w:val="100"/>
          <w:sz w:val="24"/>
          <w:u w:val="single"/>
        </w:rPr>
        <w:t>中文</w:t>
      </w:r>
      <w:r>
        <w:rPr>
          <w:rFonts w:ascii="宋体" w:hAnsi="宋体" w:eastAsia="宋体"/>
          <w:b w:val="0"/>
          <w:w w:val="100"/>
          <w:sz w:val="24"/>
          <w:u w:val="single"/>
        </w:rPr>
        <w:t xml:space="preserve"> </w:t>
      </w:r>
      <w:r>
        <w:rPr>
          <w:rFonts w:ascii="宋体" w:hAnsi="宋体" w:eastAsia="宋体"/>
          <w:b w:val="0"/>
          <w:w w:val="100"/>
          <w:sz w:val="24"/>
        </w:rPr>
        <w:t>。</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  适用法律</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rPr>
        <w:t>合同双方需要明示的法律、行政法规：</w:t>
      </w:r>
      <w:r>
        <w:rPr>
          <w:rFonts w:ascii="宋体" w:hAnsi="宋体" w:eastAsia="宋体"/>
          <w:b w:val="0"/>
          <w:w w:val="100"/>
          <w:sz w:val="24"/>
          <w:u w:val="single"/>
        </w:rPr>
        <w:t>合同双方需要明示的法律、行政法规、地方性法规:除非设计文件中另有特别注明,本工程适用中华人民共和国现行有效的国家标准、规范和规程:没有国家标准、规范和规程但有行业标准、规范和规程的,适用行业标准、规范和规程:没有国家和行业标准、规范和规程的,适用工程所在地地方标准、规范和规程;如同时存在国家标准、行业标准、地方标准,</w:t>
      </w:r>
      <w:r>
        <w:rPr>
          <w:rFonts w:ascii="Calibri" w:hAnsi="宋体" w:eastAsia="宋体"/>
          <w:b w:val="0"/>
          <w:w w:val="100"/>
          <w:sz w:val="21"/>
        </w:rPr>
        <w:t xml:space="preserve"> </w:t>
      </w:r>
      <w:r>
        <w:rPr>
          <w:rFonts w:ascii="宋体" w:hAnsi="宋体" w:eastAsia="宋体"/>
          <w:b w:val="0"/>
          <w:w w:val="100"/>
          <w:sz w:val="24"/>
          <w:u w:val="single"/>
        </w:rPr>
        <w:t>则执行其中最高的标准。设计图纸和其他设计文件中的有关文字说明是本工程技术规范的组成部分。</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本合同文件中约定的承包人应予以遵照执行的标准、规范和规程都指他们各自的最新版本。如果在任何标准、规范和规程之间出现相互矛盾之处或存有任何疑问之处,承包人应书面请求工程师予以澄清;除非工程师有特别的指示,承包人应按照其中要求最严格的标准执行。</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u w:val="single"/>
        </w:rPr>
        <w:t>承包人自行收集适用的标准、规范,所发生的购买标准、规范的费用,由承包人自行承担。</w:t>
      </w:r>
      <w:r>
        <w:rPr>
          <w:rFonts w:ascii="宋体" w:hAnsi="宋体" w:eastAsia="宋体"/>
          <w:b w:val="0"/>
          <w:w w:val="100"/>
          <w:sz w:val="24"/>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第2条 发包人</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2.1  发包人代表</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发包人代表的姓名：</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发包人代表的职务：</w:t>
      </w:r>
      <w:r>
        <w:rPr>
          <w:rFonts w:ascii="宋体" w:hAnsi="宋体" w:eastAsia="宋体"/>
          <w:b w:val="0"/>
          <w:w w:val="100"/>
          <w:sz w:val="24"/>
          <w:u w:val="single"/>
        </w:rPr>
        <w:t xml:space="preserve">            </w:t>
      </w:r>
      <w:r>
        <w:rPr>
          <w:rFonts w:ascii="宋体" w:hAnsi="宋体" w:eastAsia="宋体"/>
          <w:b w:val="0"/>
          <w:w w:val="100"/>
          <w:sz w:val="24"/>
        </w:rPr>
        <w:t>；</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发包人职责：</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（1）按有关规定及时办理工程质量监督手续。</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（2）根据建设行政主管部门和（或）城市建设档案管理机构的规定，收集、整理、立卷、归档工程资料，并按规定时间向建设行政主管部门或者城市建设档案管理机构移交规定的工程档案。</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rPr>
        <w:t>（4）发包人应履行合同约定的其他义务以及下述义务：</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A、按有关规定及时办理本工程施工许可和施工现场安全监督等手续。</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B、对承包人的协助：发包人应本着合作和尽力的原则给承包人以协助，但不免除承包人的责任。</w:t>
      </w:r>
    </w:p>
    <w:p>
      <w:pPr>
        <w:autoSpaceDE/>
        <w:autoSpaceDN/>
        <w:snapToGrid/>
        <w:spacing w:before="0" w:after="0" w:line="300" w:lineRule="auto"/>
        <w:ind w:left="0" w:firstLine="480"/>
        <w:jc w:val="both"/>
        <w:rPr>
          <w:rFonts w:ascii="宋体" w:hAnsi="宋体" w:eastAsia="宋体"/>
          <w:b w:val="0"/>
          <w:w w:val="100"/>
          <w:sz w:val="24"/>
        </w:rPr>
      </w:pP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2.2  监理人</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2.2.1  监理单位名称</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    </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工程总监理姓名：</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  </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监理的范围：</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监理的内容：</w:t>
      </w:r>
      <w:r>
        <w:rPr>
          <w:rFonts w:ascii="宋体" w:hAnsi="宋体" w:eastAsia="宋体"/>
          <w:b w:val="0"/>
          <w:w w:val="100"/>
          <w:sz w:val="24"/>
          <w:u w:val="single"/>
        </w:rPr>
        <w:t xml:space="preserve">             </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w w:val="100"/>
          <w:sz w:val="24"/>
        </w:rPr>
        <w:t>须经发包人批准行使的权力：</w:t>
      </w:r>
      <w:r>
        <w:rPr>
          <w:rFonts w:ascii="宋体" w:hAnsi="宋体" w:eastAsia="宋体"/>
          <w:b w:val="0"/>
          <w:color w:val="FF0000"/>
          <w:w w:val="100"/>
          <w:sz w:val="24"/>
          <w:u w:val="single"/>
        </w:rPr>
        <w:t xml:space="preserve">所有由监理人发出的书面通知、指示、同意、批准、证书、协议及其他通讯联络，只要与本工程的合同价格、款项支付、计量、计价、工期变更、隐蔽工程、建筑使用功能、工程变更、分包人和设备材料供应商的选择、承包人项目经理及主要技术和管理人员变动等重大事项有关，均需事先经发包人审核与批准。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2.3  安全保证</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2.3.1  承包人接受发包人委托办理事项的协议（名称）：</w:t>
      </w:r>
      <w:r>
        <w:rPr>
          <w:rFonts w:ascii="宋体" w:hAnsi="宋体" w:eastAsia="宋体"/>
          <w:b w:val="0"/>
          <w:w w:val="100"/>
          <w:sz w:val="24"/>
          <w:u w:val="single"/>
        </w:rPr>
        <w:t xml:space="preserve"> 无</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2.3.2  发包人涉及建筑主体及承重结构变动、或涉及重大工艺变化的装修工程的委托合同（名称）</w:t>
      </w:r>
      <w:r>
        <w:rPr>
          <w:rFonts w:ascii="宋体" w:hAnsi="宋体" w:eastAsia="宋体"/>
          <w:b w:val="0"/>
          <w:w w:val="100"/>
          <w:sz w:val="24"/>
          <w:u w:val="single"/>
        </w:rPr>
        <w:t xml:space="preserve">：      无        </w:t>
      </w:r>
      <w:r>
        <w:rPr>
          <w:rFonts w:ascii="宋体" w:hAnsi="宋体" w:eastAsia="宋体"/>
          <w:b w:val="0"/>
          <w:w w:val="100"/>
          <w:sz w:val="24"/>
        </w:rPr>
        <w:t>，作为本合同附件。</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第3条  承包人</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3.1  承包人的一般义务和权力</w:t>
      </w:r>
    </w:p>
    <w:p>
      <w:pPr>
        <w:autoSpaceDE/>
        <w:autoSpaceDN/>
        <w:snapToGrid/>
        <w:spacing w:before="0" w:after="0" w:line="360" w:lineRule="auto"/>
        <w:ind w:left="0" w:firstLine="480"/>
        <w:jc w:val="left"/>
        <w:rPr>
          <w:rFonts w:ascii="宋体" w:hAnsi="宋体" w:eastAsia="宋体"/>
          <w:b w:val="0"/>
          <w:color w:val="FF0000"/>
          <w:w w:val="100"/>
          <w:sz w:val="24"/>
        </w:rPr>
      </w:pPr>
      <w:r>
        <w:rPr>
          <w:rFonts w:ascii="宋体" w:hAnsi="宋体" w:eastAsia="宋体"/>
          <w:b w:val="0"/>
          <w:w w:val="100"/>
          <w:sz w:val="24"/>
        </w:rPr>
        <w:t xml:space="preserve">3.1.1 </w:t>
      </w:r>
      <w:r>
        <w:rPr>
          <w:rFonts w:ascii="宋体" w:hAnsi="宋体" w:eastAsia="宋体"/>
          <w:b w:val="0"/>
          <w:color w:val="FF0000"/>
          <w:w w:val="100"/>
          <w:sz w:val="24"/>
        </w:rPr>
        <w:t>承包人应按国家现行的标准、规范和要求和合同约定的功能、规模、考核目标及竣工日期，完成设计、采购、施工。不得违反国家强制性标准、规范的规定。</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 xml:space="preserve">3.1.2 </w:t>
      </w:r>
      <w:r>
        <w:rPr>
          <w:rFonts w:ascii="宋体" w:hAnsi="宋体" w:eastAsia="宋体"/>
          <w:b w:val="0"/>
          <w:color w:val="FF0000"/>
          <w:w w:val="100"/>
          <w:sz w:val="24"/>
        </w:rPr>
        <w:t>承包人有义务自费修复因承包人原因引起的设计文件、设备、材料、施工等存在的缺陷。</w:t>
      </w:r>
    </w:p>
    <w:p>
      <w:pPr>
        <w:autoSpaceDE/>
        <w:autoSpaceDN/>
        <w:snapToGrid/>
        <w:spacing w:before="156" w:after="156" w:line="300" w:lineRule="auto"/>
        <w:ind w:left="0" w:firstLine="480"/>
        <w:jc w:val="both"/>
        <w:rPr>
          <w:rFonts w:ascii="宋体" w:hAnsi="宋体" w:eastAsia="宋体"/>
          <w:b w:val="0"/>
          <w:w w:val="100"/>
          <w:sz w:val="24"/>
        </w:rPr>
      </w:pP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3.2  项目经理</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3.2.1  项目经理姓名：</w:t>
      </w:r>
      <w:r>
        <w:rPr>
          <w:rFonts w:ascii="宋体" w:hAnsi="宋体" w:eastAsia="宋体"/>
          <w:b w:val="0"/>
          <w:w w:val="100"/>
          <w:sz w:val="24"/>
          <w:u w:val="single"/>
        </w:rPr>
        <w:t xml:space="preserve">  </w:t>
      </w:r>
      <w:r>
        <w:rPr>
          <w:rFonts w:ascii="宋体" w:hAnsi="宋体" w:eastAsia="宋体"/>
          <w:b w:val="0"/>
          <w:color w:val="0000FF"/>
          <w:w w:val="100"/>
          <w:sz w:val="24"/>
          <w:u w:val="single"/>
        </w:rPr>
        <w:t xml:space="preserve">   </w:t>
      </w:r>
      <w:r>
        <w:rPr>
          <w:rFonts w:ascii="宋体" w:hAnsi="宋体" w:eastAsia="宋体"/>
          <w:b w:val="0"/>
          <w:w w:val="100"/>
          <w:sz w:val="24"/>
          <w:u w:val="single"/>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项目经理职责：</w:t>
      </w:r>
      <w:r>
        <w:rPr>
          <w:rFonts w:ascii="宋体" w:hAnsi="宋体" w:eastAsia="宋体"/>
          <w:b w:val="0"/>
          <w:w w:val="100"/>
          <w:sz w:val="24"/>
          <w:u w:val="single"/>
        </w:rPr>
        <w:t xml:space="preserve">         </w:t>
      </w:r>
    </w:p>
    <w:p>
      <w:pPr>
        <w:autoSpaceDE/>
        <w:autoSpaceDN/>
        <w:snapToGrid/>
        <w:spacing w:before="0" w:after="0" w:line="300" w:lineRule="auto"/>
        <w:ind w:left="0" w:firstLine="480"/>
        <w:jc w:val="both"/>
        <w:rPr>
          <w:rFonts w:ascii="宋体" w:hAnsi="宋体" w:eastAsia="宋体"/>
          <w:b w:val="0"/>
          <w:color w:val="FF0000"/>
          <w:w w:val="100"/>
          <w:sz w:val="24"/>
          <w:u w:val="single"/>
        </w:rPr>
      </w:pPr>
      <w:r>
        <w:rPr>
          <w:rFonts w:ascii="宋体" w:hAnsi="宋体" w:eastAsia="宋体"/>
          <w:b w:val="0"/>
          <w:w w:val="100"/>
          <w:sz w:val="24"/>
        </w:rPr>
        <w:t>项目经理权限：</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     </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1）项目经理经授权并代表承包人负责履行本合同。项目经理的姓名、职责和权限在专用条款中约定。项目经理不得同时担任其他项目的项目经理。项目经理及项目管理班子成员需离开项目现场须事先取得发包人同意，并指定一名有经验的人员临时代行其职责。承包人违反上述约定的，按照本专用条款的约定，承担违约责任。</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2）项目经理按合同约定的项目进度计划，并按发包人代表或（和）工程总监依据合同发出的指令组织项目实施。在紧急情况下，且无法与发包人代表或（和）工程总监取得联系时，项目经理有权采取必要的措施保证人身、工程和财产的安全，但须在事后48小时内向发包人代表或（和）工程总监送交书面报告。</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3）承包人需更换项目经理时，提前15天以书面形式通知发包人，并征得发包人的同意。继任的项目经理须继续履行第3.2.1款约定的职责和权限。承包人未经发包人同意擅自更换项目经理的，按3.2.1款专用条款的约定,承担违约责任。</w:t>
      </w:r>
    </w:p>
    <w:p>
      <w:pPr>
        <w:autoSpaceDE/>
        <w:autoSpaceDN/>
        <w:snapToGrid/>
        <w:spacing w:before="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rPr>
        <w:t>（4）发包人有权以书面形式通知更换其认为不称职的项目经理，承包人在接到更换通知后的15日内向发包人提出书面的改进报告。此后，发包人仍以书面形式通知更换时，承包人在接到第二次更换通知后的30日内更换，并将新任命的项目经理的姓名、简历以书面形式通知发包人。新任的项目经理继续履行项目经理约定的权限。</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 xml:space="preserve">  3.2.2  因擅自更换项目经理或项目经理兼职其他项目经理的违约约定：</w:t>
      </w:r>
      <w:r>
        <w:rPr>
          <w:rFonts w:ascii="宋体" w:hAnsi="宋体" w:eastAsia="宋体"/>
          <w:b w:val="0"/>
          <w:w w:val="100"/>
          <w:sz w:val="24"/>
          <w:u w:val="single"/>
        </w:rPr>
        <w:t>发包人有权终止本合同，承包人应承担因此给发包人造成的损失。 </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关于项目经理每月在施工现场的时间要求：</w:t>
      </w:r>
      <w:r>
        <w:rPr>
          <w:rFonts w:ascii="宋体" w:hAnsi="宋体" w:eastAsia="宋体"/>
          <w:b w:val="0"/>
          <w:w w:val="100"/>
          <w:sz w:val="24"/>
          <w:u w:val="single"/>
        </w:rPr>
        <w:t>按照相关规定，但不应少于22天。 </w:t>
      </w:r>
    </w:p>
    <w:p>
      <w:pPr>
        <w:autoSpaceDE/>
        <w:autoSpaceDN/>
        <w:snapToGrid/>
        <w:spacing w:before="0" w:after="0" w:line="300" w:lineRule="auto"/>
        <w:ind w:left="0" w:firstLine="480"/>
        <w:jc w:val="both"/>
        <w:rPr>
          <w:rFonts w:ascii="宋体" w:hAnsi="宋体" w:eastAsia="宋体"/>
          <w:b w:val="0"/>
          <w:w w:val="100"/>
          <w:sz w:val="24"/>
          <w:u w:val="single"/>
        </w:rPr>
      </w:pP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3.3  分包</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3.3.1  分包约定</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承包人分包的非主体、非关键性工作应遵循以下约定：</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（1）承包人可以将其他非主体、非关键性工作分包给第三人，分包必须经过发包人和监理人审批同意。发包人和监理人有权拒绝承包人的分包请求和承包人选择的分包人。</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（2）在相关分包合同签订并报送有关建设行政主管部门备案后7天内，承包人应当将一份副本提交给监理人，承包人应保障分包工作不得再次分包。</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3）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（4）未经发包人和监理人审批同意的分包工程和分包人，发包人有权拒绝验收分包工程和支付相应款项，由此引起的承包人费用增加和(或)延误的工期由承包人承担。</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关子上述关于承包人对第三方单位款项支付还须执行如下约定：</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1、在项目开工前，承包人必须建立农民工工资专户，户内资金只能用于工人工资发放，不得挪用。</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2、工程开工前承包人必须向发包人上报农民工工资台账并由发包人进行核实，对于有工资未结清的，承包人须向欠薪方书面承诺按期支付。</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3、在工地现场公示承包人的劳务工资发放情况，设立第三方农民工工资监督电话，随时监督承包人的工程款支付情况。</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4、承包人进行工程专业分包时，所拟选定的专业分包单位必须经过发包人审核及认可，如承包人未向发包人申报拟选定的分包人或承包人无理想分包人，发包人有权将该工程 进行分包。承包人对各个分包单位过行组织管理，使施工顺利进行，并对工程质量、工期、 安全负责，并承担因为分包单位的过错产生的相应责任。</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5、对承包人范围内的施工进度、质量达不到合同约定的，发包人有权另行安排其他专业队伍赶工，赶工及所产生的所有费用由承包人承担，经发包人及监理核定后支付，并于承包人的工程款内等额扣除。</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第4条  进度计划、延误和暂停</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4.1  项目进度计划</w:t>
      </w:r>
    </w:p>
    <w:p>
      <w:pPr>
        <w:autoSpaceDE/>
        <w:autoSpaceDN/>
        <w:snapToGrid/>
        <w:spacing w:before="0" w:after="0" w:line="360" w:lineRule="auto"/>
        <w:ind w:left="0" w:firstLine="480"/>
        <w:jc w:val="both"/>
        <w:rPr>
          <w:rFonts w:ascii="宋体" w:hAnsi="宋体" w:eastAsia="宋体"/>
          <w:b w:val="0"/>
          <w:w w:val="100"/>
          <w:sz w:val="24"/>
          <w:u w:val="single"/>
        </w:rPr>
      </w:pPr>
      <w:r>
        <w:rPr>
          <w:rFonts w:ascii="宋体" w:hAnsi="宋体" w:eastAsia="宋体"/>
          <w:b w:val="0"/>
          <w:w w:val="100"/>
          <w:sz w:val="24"/>
        </w:rPr>
        <w:t>4.1.1  承包人提交项目进度计划的份数和时间：</w:t>
      </w:r>
      <w:r>
        <w:rPr>
          <w:rFonts w:ascii="宋体" w:hAnsi="宋体" w:eastAsia="宋体"/>
          <w:b w:val="0"/>
          <w:color w:val="FF0000"/>
          <w:w w:val="100"/>
          <w:sz w:val="24"/>
          <w:u w:val="single"/>
        </w:rPr>
        <w:t>按发包人和监理要求，承包人应当在收到监理人按照通用合同条款发出的开工通知后7天内，编制详细的施工进度计划和施工方案说明并报送监理人。</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4.2进度计划提交的时间及处罚条款</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承包人须每月上报工程施工计划，计划应包括所有合同范围的施工内容，合理安排作业施工，施工计划必须满足发包人的工期节点要求，经过发包人及监理审批通过后严格执行。</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4.3  采购进度计划</w:t>
      </w:r>
    </w:p>
    <w:p>
      <w:pPr>
        <w:autoSpaceDE/>
        <w:autoSpaceDN/>
        <w:snapToGrid/>
        <w:spacing w:before="156" w:after="156" w:line="300" w:lineRule="auto"/>
        <w:ind w:left="0" w:firstLine="480"/>
        <w:jc w:val="both"/>
        <w:rPr>
          <w:rFonts w:ascii="宋体" w:hAnsi="宋体" w:eastAsia="宋体"/>
          <w:b w:val="0"/>
          <w:color w:val="FF0000"/>
          <w:w w:val="100"/>
          <w:sz w:val="24"/>
        </w:rPr>
      </w:pPr>
      <w:r>
        <w:rPr>
          <w:rFonts w:ascii="宋体" w:hAnsi="宋体" w:eastAsia="宋体"/>
          <w:b w:val="0"/>
          <w:w w:val="100"/>
          <w:sz w:val="24"/>
        </w:rPr>
        <w:t>4.3.1  采购开始日期。工程物资采购及开始日期的约定：</w:t>
      </w:r>
      <w:r>
        <w:rPr>
          <w:rFonts w:ascii="宋体" w:hAnsi="宋体" w:eastAsia="宋体"/>
          <w:b w:val="0"/>
          <w:color w:val="FF0000"/>
          <w:w w:val="100"/>
          <w:sz w:val="24"/>
          <w:u w:val="single"/>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4.4   施工进度计划</w:t>
      </w:r>
    </w:p>
    <w:p>
      <w:pPr>
        <w:autoSpaceDE/>
        <w:autoSpaceDN/>
        <w:snapToGrid/>
        <w:spacing w:before="50" w:after="0" w:line="360" w:lineRule="auto"/>
        <w:ind w:left="0" w:firstLine="480"/>
        <w:jc w:val="both"/>
        <w:rPr>
          <w:rFonts w:ascii="宋体" w:hAnsi="宋体" w:eastAsia="宋体"/>
          <w:b w:val="0"/>
          <w:color w:val="000000"/>
          <w:w w:val="100"/>
          <w:sz w:val="24"/>
          <w:u w:val="single"/>
        </w:rPr>
      </w:pPr>
      <w:r>
        <w:rPr>
          <w:rFonts w:ascii="宋体" w:hAnsi="宋体" w:eastAsia="宋体"/>
          <w:b w:val="0"/>
          <w:color w:val="000000"/>
          <w:w w:val="100"/>
          <w:sz w:val="24"/>
        </w:rPr>
        <w:t>4.4.1承包人编制施工进度计划和施工方案说明的内容：</w:t>
      </w:r>
    </w:p>
    <w:p>
      <w:pPr>
        <w:autoSpaceDE/>
        <w:autoSpaceDN/>
        <w:snapToGrid/>
        <w:spacing w:before="50" w:after="0" w:line="360" w:lineRule="auto"/>
        <w:ind w:left="0" w:firstLine="480"/>
        <w:jc w:val="both"/>
        <w:rPr>
          <w:rFonts w:ascii="宋体" w:hAnsi="宋体" w:eastAsia="宋体"/>
          <w:b/>
          <w:color w:val="FF0000"/>
          <w:w w:val="100"/>
          <w:sz w:val="24"/>
          <w:u w:val="single"/>
        </w:rPr>
      </w:pPr>
      <w:r>
        <w:rPr>
          <w:rFonts w:ascii="宋体" w:hAnsi="宋体" w:eastAsia="宋体"/>
          <w:b w:val="0"/>
          <w:color w:val="FF0000"/>
          <w:w w:val="100"/>
          <w:sz w:val="24"/>
          <w:u w:val="single"/>
        </w:rPr>
        <w:t>A、施工进度计划应主要包括但不限于以下内容：编制说明；施工总进度计划表（以横道图和网络图形式表示，标明关键路线和各单位工程和分部工程的工期和开工、完工日期），劳动力、材料、机具、预制配件、半成品等资源需用计划及供应平衡表等。</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B、施工方案说明应主要包括但不限于以下内容：各主要工种的施工方法尤其是新技术、新工艺需详细说明；施工程序、施工顺序和施工流向的确定；施工段的划分；各主要工种选用机械及其布置和开行路线；配件现场加工与工厂加工的种类和数量；以及针对保证质量、施工安全、季节施工方面计划采取的施工技术组织措施等。</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施工进度计划中还应载明要求发包人组织设计单位进行阶段性工程设计交底的时间。</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000000"/>
          <w:w w:val="100"/>
          <w:sz w:val="24"/>
        </w:rPr>
        <w:t>4.4.2</w:t>
      </w:r>
      <w:r>
        <w:rPr>
          <w:rFonts w:ascii="宋体" w:hAnsi="宋体" w:eastAsia="宋体"/>
          <w:b w:val="0"/>
          <w:color w:val="FF0000"/>
          <w:w w:val="100"/>
          <w:sz w:val="24"/>
        </w:rPr>
        <w:t>监理人批复或对施工进度计划和施工方案说明提出修改意见的期限：自监理人收到承包人报送的相关进度计划和施工方案说明后14天内。</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000000"/>
          <w:w w:val="100"/>
          <w:sz w:val="24"/>
        </w:rPr>
        <w:t>4.4.3</w:t>
      </w:r>
      <w:r>
        <w:rPr>
          <w:rFonts w:ascii="宋体" w:hAnsi="宋体" w:eastAsia="宋体"/>
          <w:b w:val="0"/>
          <w:color w:val="FF0000"/>
          <w:w w:val="100"/>
          <w:sz w:val="24"/>
        </w:rPr>
        <w:t>承包人编制分阶段或分项施工进度计划和施工方案说明的内容：</w:t>
      </w:r>
      <w:r>
        <w:rPr>
          <w:rFonts w:ascii="宋体" w:hAnsi="宋体" w:eastAsia="宋体"/>
          <w:b w:val="0"/>
          <w:color w:val="FF0000"/>
          <w:w w:val="100"/>
          <w:sz w:val="24"/>
          <w:u w:val="single"/>
        </w:rPr>
        <w:t xml:space="preserve">根据监理人事先发出的书面指示 </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rPr>
        <w:t>承包人报送分阶段或分项施工进度计划和施工方案说明的期限</w:t>
      </w:r>
      <w:r>
        <w:rPr>
          <w:rFonts w:ascii="宋体" w:hAnsi="宋体" w:eastAsia="宋体"/>
          <w:b w:val="0"/>
          <w:color w:val="FF0000"/>
          <w:w w:val="100"/>
          <w:sz w:val="24"/>
          <w:u w:val="single"/>
        </w:rPr>
        <w:t>根据监理人事先发出的书面指示 。</w:t>
      </w:r>
    </w:p>
    <w:p>
      <w:pPr>
        <w:autoSpaceDE/>
        <w:autoSpaceDN/>
        <w:snapToGrid/>
        <w:spacing w:before="0" w:after="0" w:line="360" w:lineRule="auto"/>
        <w:ind w:left="0" w:firstLine="482"/>
        <w:jc w:val="both"/>
        <w:rPr>
          <w:rFonts w:ascii="宋体" w:hAnsi="宋体" w:eastAsia="宋体"/>
          <w:b/>
          <w:w w:val="100"/>
          <w:sz w:val="24"/>
        </w:rPr>
      </w:pPr>
      <w:r>
        <w:rPr>
          <w:rFonts w:ascii="宋体" w:hAnsi="宋体" w:eastAsia="宋体"/>
          <w:b/>
          <w:w w:val="100"/>
          <w:sz w:val="24"/>
        </w:rPr>
        <w:t>4.4合同进度计划的修订</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（1）承包人报送修订合同进度计划申请报告和相关资料的期限：</w:t>
      </w:r>
      <w:r>
        <w:rPr>
          <w:rFonts w:ascii="宋体" w:hAnsi="宋体" w:eastAsia="宋体"/>
          <w:b w:val="0"/>
          <w:color w:val="FF0000"/>
          <w:w w:val="100"/>
          <w:sz w:val="24"/>
          <w:u w:val="single"/>
        </w:rPr>
        <w:t>承包人发现工程实际进度与第10.1款的合同进度计划不符后7天内或按照监理人向承包人作出的修订合同进度计划的书面指示中规定时限</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（2）监理人批复修订合同进度计划申请报告的期限：</w:t>
      </w:r>
      <w:r>
        <w:rPr>
          <w:rFonts w:ascii="宋体" w:hAnsi="宋体" w:eastAsia="宋体"/>
          <w:b w:val="0"/>
          <w:color w:val="FF0000"/>
          <w:w w:val="100"/>
          <w:sz w:val="24"/>
          <w:u w:val="single"/>
        </w:rPr>
        <w:t xml:space="preserve"> 收到后7天内 </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w w:val="100"/>
          <w:sz w:val="24"/>
        </w:rPr>
      </w:pPr>
      <w:r>
        <w:rPr>
          <w:rFonts w:ascii="宋体" w:hAnsi="宋体" w:eastAsia="宋体"/>
          <w:b w:val="0"/>
          <w:color w:val="FF0000"/>
          <w:w w:val="100"/>
          <w:sz w:val="24"/>
        </w:rPr>
        <w:t>（3）监理人批复修订合同进度计划的期限：</w:t>
      </w:r>
      <w:r>
        <w:rPr>
          <w:rFonts w:ascii="宋体" w:hAnsi="宋体" w:eastAsia="宋体"/>
          <w:b w:val="0"/>
          <w:color w:val="FF0000"/>
          <w:w w:val="100"/>
          <w:sz w:val="24"/>
          <w:u w:val="single"/>
        </w:rPr>
        <w:t xml:space="preserve">收到后7天内  </w:t>
      </w:r>
      <w:r>
        <w:rPr>
          <w:rFonts w:ascii="宋体" w:hAnsi="宋体" w:eastAsia="宋体"/>
          <w:b w:val="0"/>
          <w:color w:val="FF0000"/>
          <w:w w:val="100"/>
          <w:sz w:val="24"/>
        </w:rPr>
        <w:t>。</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4.5  误期赔偿</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4.5.1承包人的工期延误</w:t>
      </w:r>
    </w:p>
    <w:p>
      <w:pPr>
        <w:autoSpaceDE/>
        <w:autoSpaceDN/>
        <w:snapToGrid/>
        <w:spacing w:before="50" w:after="0" w:line="360" w:lineRule="auto"/>
        <w:ind w:left="0" w:firstLine="480"/>
        <w:jc w:val="both"/>
        <w:rPr>
          <w:rFonts w:ascii="宋体" w:hAnsi="宋体" w:eastAsia="宋体"/>
          <w:b w:val="0"/>
          <w:w w:val="100"/>
          <w:sz w:val="24"/>
        </w:rPr>
      </w:pPr>
      <w:r>
        <w:rPr>
          <w:rFonts w:ascii="宋体" w:hAnsi="宋体" w:eastAsia="宋体"/>
          <w:b w:val="0"/>
          <w:w w:val="100"/>
          <w:sz w:val="24"/>
        </w:rPr>
        <w:t>逾期竣工违约金的计算标准：</w:t>
      </w:r>
      <w:r>
        <w:rPr>
          <w:rFonts w:ascii="宋体" w:hAnsi="宋体" w:eastAsia="宋体"/>
          <w:b w:val="0"/>
          <w:color w:val="FF0000"/>
          <w:w w:val="100"/>
          <w:sz w:val="24"/>
          <w:u w:val="single"/>
        </w:rPr>
        <w:t xml:space="preserve"> 2000元/天 </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val="0"/>
          <w:w w:val="100"/>
          <w:sz w:val="24"/>
        </w:rPr>
      </w:pPr>
      <w:r>
        <w:rPr>
          <w:rFonts w:ascii="宋体" w:hAnsi="宋体" w:eastAsia="宋体"/>
          <w:b w:val="0"/>
          <w:w w:val="100"/>
          <w:sz w:val="24"/>
        </w:rPr>
        <w:t>逾期竣工违约金的计算方法：</w:t>
      </w:r>
      <w:r>
        <w:rPr>
          <w:rFonts w:ascii="宋体" w:hAnsi="宋体" w:eastAsia="宋体"/>
          <w:b w:val="0"/>
          <w:color w:val="FF0000"/>
          <w:w w:val="100"/>
          <w:sz w:val="24"/>
          <w:u w:val="single"/>
        </w:rPr>
        <w:t>工程实际竣工日期较合同约定竣工日期推迟的，按照实际推迟竣工天数和人民币2000元/天的标准计算预期竣工违约金，不足一天按一天计。</w:t>
      </w:r>
      <w:r>
        <w:rPr>
          <w:rFonts w:ascii="宋体" w:hAnsi="宋体" w:eastAsia="宋体"/>
          <w:b w:val="0"/>
          <w:w w:val="100"/>
          <w:sz w:val="24"/>
        </w:rPr>
        <w:t xml:space="preserve"> </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逾期竣工违约金最高限额：</w:t>
      </w:r>
      <w:r>
        <w:rPr>
          <w:rFonts w:ascii="宋体" w:hAnsi="宋体" w:eastAsia="宋体"/>
          <w:b w:val="0"/>
          <w:color w:val="FF0000"/>
          <w:w w:val="100"/>
          <w:sz w:val="24"/>
          <w:u w:val="single"/>
        </w:rPr>
        <w:t xml:space="preserve"> 签约合同价的5%</w:t>
      </w:r>
      <w:r>
        <w:rPr>
          <w:rFonts w:ascii="宋体" w:hAnsi="宋体" w:eastAsia="宋体"/>
          <w:b w:val="0"/>
          <w:color w:val="FF0000"/>
          <w:w w:val="100"/>
          <w:sz w:val="24"/>
        </w:rPr>
        <w:t>。</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4.5.2工期提前</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提前竣工的奖励办法：</w:t>
      </w:r>
      <w:r>
        <w:rPr>
          <w:rFonts w:ascii="宋体" w:hAnsi="宋体" w:eastAsia="宋体"/>
          <w:b w:val="0"/>
          <w:color w:val="FF0000"/>
          <w:w w:val="100"/>
          <w:sz w:val="24"/>
          <w:u w:val="single"/>
        </w:rPr>
        <w:t xml:space="preserve">    无   </w:t>
      </w:r>
      <w:r>
        <w:rPr>
          <w:rFonts w:ascii="宋体" w:hAnsi="宋体" w:eastAsia="宋体"/>
          <w:b w:val="0"/>
          <w:color w:val="FF0000"/>
          <w:w w:val="100"/>
          <w:sz w:val="24"/>
        </w:rPr>
        <w:t xml:space="preserve">                </w:t>
      </w:r>
    </w:p>
    <w:p>
      <w:pPr>
        <w:autoSpaceDE/>
        <w:autoSpaceDN/>
        <w:snapToGrid/>
        <w:spacing w:before="50" w:after="0" w:line="360" w:lineRule="auto"/>
        <w:ind w:left="0" w:firstLine="482"/>
        <w:jc w:val="both"/>
        <w:rPr>
          <w:rFonts w:ascii="宋体" w:hAnsi="宋体" w:eastAsia="宋体"/>
          <w:b/>
          <w:color w:val="000000"/>
          <w:w w:val="100"/>
          <w:sz w:val="24"/>
        </w:rPr>
      </w:pPr>
    </w:p>
    <w:p>
      <w:pPr>
        <w:autoSpaceDE/>
        <w:autoSpaceDN/>
        <w:snapToGrid/>
        <w:spacing w:before="50" w:after="0" w:line="360" w:lineRule="auto"/>
        <w:ind w:left="0" w:firstLine="482"/>
        <w:jc w:val="both"/>
        <w:rPr>
          <w:rFonts w:ascii="宋体" w:hAnsi="宋体" w:eastAsia="宋体"/>
          <w:b/>
          <w:color w:val="000000"/>
          <w:w w:val="100"/>
          <w:sz w:val="24"/>
        </w:rPr>
      </w:pPr>
      <w:r>
        <w:rPr>
          <w:rFonts w:ascii="宋体" w:hAnsi="宋体" w:eastAsia="宋体"/>
          <w:b/>
          <w:color w:val="000000"/>
          <w:w w:val="100"/>
          <w:sz w:val="24"/>
        </w:rPr>
        <w:t>第五条 设计及相关要求</w:t>
      </w:r>
    </w:p>
    <w:p>
      <w:pPr>
        <w:autoSpaceDE/>
        <w:autoSpaceDN/>
        <w:snapToGrid/>
        <w:spacing w:before="50" w:after="0" w:line="360" w:lineRule="auto"/>
        <w:ind w:left="0" w:firstLine="480"/>
        <w:jc w:val="both"/>
        <w:rPr>
          <w:rFonts w:ascii="宋体" w:hAnsi="宋体" w:eastAsia="宋体"/>
          <w:b w:val="0"/>
          <w:w w:val="100"/>
          <w:sz w:val="24"/>
        </w:rPr>
      </w:pPr>
      <w:r>
        <w:rPr>
          <w:rFonts w:ascii="宋体" w:hAnsi="宋体" w:eastAsia="宋体"/>
          <w:b w:val="0"/>
          <w:color w:val="000000"/>
          <w:w w:val="100"/>
          <w:sz w:val="24"/>
        </w:rPr>
        <w:t xml:space="preserve">5.1 </w:t>
      </w:r>
      <w:r>
        <w:rPr>
          <w:rFonts w:ascii="宋体" w:hAnsi="宋体" w:eastAsia="宋体"/>
          <w:b/>
          <w:w w:val="100"/>
          <w:sz w:val="24"/>
        </w:rPr>
        <w:t>设计及相关要求</w:t>
      </w:r>
      <w:r>
        <w:rPr>
          <w:rFonts w:ascii="宋体" w:hAnsi="宋体" w:eastAsia="宋体"/>
          <w:b w:val="0"/>
          <w:w w:val="100"/>
          <w:sz w:val="24"/>
        </w:rPr>
        <w:t xml:space="preserve">         </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5.1.1工程使用功能的说明如下：</w:t>
      </w:r>
    </w:p>
    <w:p>
      <w:pPr>
        <w:autoSpaceDE/>
        <w:autoSpaceDN/>
        <w:snapToGrid/>
        <w:spacing w:before="0" w:after="0" w:line="360" w:lineRule="auto"/>
        <w:ind w:left="0" w:firstLine="480"/>
        <w:jc w:val="both"/>
        <w:rPr>
          <w:rFonts w:ascii="宋体" w:hAnsi="宋体" w:eastAsia="宋体"/>
          <w:b w:val="0"/>
          <w:color w:val="FF0000"/>
          <w:w w:val="100"/>
          <w:sz w:val="24"/>
          <w:shd w:val="clear" w:color="FFFFFF" w:fill="D9D9D9"/>
        </w:rPr>
      </w:pPr>
      <w:r>
        <w:rPr>
          <w:rFonts w:ascii="宋体" w:hAnsi="宋体" w:eastAsia="宋体"/>
          <w:b w:val="0"/>
          <w:color w:val="000000"/>
          <w:w w:val="100"/>
          <w:sz w:val="24"/>
        </w:rPr>
        <w:t>1、经济要求：</w:t>
      </w:r>
      <w:r>
        <w:rPr>
          <w:rFonts w:ascii="宋体" w:hAnsi="宋体" w:eastAsia="宋体"/>
          <w:b w:val="0"/>
          <w:color w:val="FF0000"/>
          <w:w w:val="100"/>
          <w:sz w:val="24"/>
        </w:rPr>
        <w:t>充分考虑项目设计、使用等各阶段的经济性。</w:t>
      </w:r>
    </w:p>
    <w:p>
      <w:pPr>
        <w:tabs>
          <w:tab w:val="left" w:pos="916"/>
          <w:tab w:val="left" w:pos="1832"/>
          <w:tab w:val="left" w:pos="2748"/>
          <w:tab w:val="left" w:pos="3664"/>
          <w:tab w:val="left" w:pos="4580"/>
          <w:tab w:val="left" w:pos="5496"/>
          <w:tab w:val="left" w:pos="6412"/>
          <w:tab w:val="left" w:pos="7328"/>
          <w:tab w:val="left" w:pos="8244"/>
          <w:tab w:val="left" w:pos="9160"/>
        </w:tabs>
        <w:autoSpaceDE/>
        <w:autoSpaceDN/>
        <w:snapToGrid/>
        <w:spacing w:before="0" w:after="0" w:line="360" w:lineRule="auto"/>
        <w:ind w:left="0" w:firstLine="480"/>
        <w:jc w:val="left"/>
        <w:rPr>
          <w:rFonts w:ascii="宋体" w:hAnsi="宋体" w:eastAsia="宋体"/>
          <w:b w:val="0"/>
          <w:color w:val="FF0000"/>
          <w:w w:val="100"/>
          <w:sz w:val="24"/>
        </w:rPr>
      </w:pPr>
      <w:r>
        <w:rPr>
          <w:rFonts w:ascii="宋体" w:hAnsi="宋体" w:eastAsia="宋体"/>
          <w:b w:val="0"/>
          <w:color w:val="000000"/>
          <w:w w:val="100"/>
          <w:sz w:val="24"/>
        </w:rPr>
        <w:t>3、规范性：</w:t>
      </w:r>
      <w:r>
        <w:rPr>
          <w:rFonts w:ascii="宋体" w:hAnsi="宋体" w:eastAsia="宋体"/>
          <w:b w:val="0"/>
          <w:color w:val="FF0000"/>
          <w:w w:val="100"/>
          <w:sz w:val="24"/>
        </w:rPr>
        <w:t>设计方案必须符合国家有关规范和标准，方案设计符合总体规划要求。</w:t>
      </w:r>
    </w:p>
    <w:p>
      <w:pPr>
        <w:tabs>
          <w:tab w:val="left" w:pos="916"/>
          <w:tab w:val="left" w:pos="1832"/>
          <w:tab w:val="left" w:pos="2748"/>
          <w:tab w:val="left" w:pos="3664"/>
          <w:tab w:val="left" w:pos="4580"/>
          <w:tab w:val="left" w:pos="5496"/>
          <w:tab w:val="left" w:pos="6412"/>
          <w:tab w:val="left" w:pos="7328"/>
          <w:tab w:val="left" w:pos="8244"/>
          <w:tab w:val="left" w:pos="9160"/>
        </w:tabs>
        <w:autoSpaceDE/>
        <w:autoSpaceDN/>
        <w:snapToGrid/>
        <w:spacing w:before="0" w:after="0" w:line="360" w:lineRule="auto"/>
        <w:ind w:left="0" w:firstLine="480"/>
        <w:jc w:val="left"/>
        <w:rPr>
          <w:rFonts w:ascii="宋体" w:hAnsi="宋体" w:eastAsia="宋体"/>
          <w:b/>
          <w:w w:val="100"/>
          <w:sz w:val="24"/>
        </w:rPr>
      </w:pPr>
      <w:r>
        <w:rPr>
          <w:rFonts w:ascii="宋体" w:hAnsi="宋体" w:eastAsia="宋体"/>
          <w:b w:val="0"/>
          <w:color w:val="FF0000"/>
          <w:w w:val="100"/>
          <w:sz w:val="24"/>
        </w:rPr>
        <w:t>4、</w:t>
      </w:r>
      <w:r>
        <w:rPr>
          <w:rFonts w:ascii="宋体" w:hAnsi="宋体" w:eastAsia="宋体"/>
          <w:b w:val="0"/>
          <w:w w:val="100"/>
          <w:sz w:val="24"/>
          <w:shd w:val="clear" w:color="000000" w:fill="FCFCFC"/>
        </w:rPr>
        <w:t>使用要求：按照相关批复及业主要求进行设计。</w:t>
      </w:r>
    </w:p>
    <w:p>
      <w:pPr>
        <w:autoSpaceDE/>
        <w:autoSpaceDN/>
        <w:snapToGrid/>
        <w:spacing w:before="0" w:after="0" w:line="360" w:lineRule="auto"/>
        <w:ind w:left="0" w:firstLine="482"/>
        <w:jc w:val="left"/>
        <w:rPr>
          <w:rFonts w:ascii="宋体" w:hAnsi="宋体" w:eastAsia="宋体"/>
          <w:b/>
          <w:w w:val="100"/>
          <w:sz w:val="24"/>
        </w:rPr>
      </w:pPr>
      <w:r>
        <w:rPr>
          <w:rFonts w:ascii="宋体" w:hAnsi="宋体" w:eastAsia="宋体"/>
          <w:b/>
          <w:w w:val="100"/>
          <w:sz w:val="24"/>
        </w:rPr>
        <w:t>5.2 设计</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5.2.1 发包人的义务</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000000"/>
          <w:w w:val="100"/>
          <w:sz w:val="24"/>
        </w:rPr>
        <w:t>（1）提供项目基础资料。发包人提供的项目基础资料的类别、内容、份数和时间：</w:t>
      </w:r>
      <w:r>
        <w:rPr>
          <w:rFonts w:ascii="宋体" w:hAnsi="宋体" w:eastAsia="宋体"/>
          <w:b w:val="0"/>
          <w:color w:val="FF0000"/>
          <w:w w:val="100"/>
          <w:sz w:val="24"/>
          <w:u w:val="single"/>
        </w:rPr>
        <w:t>可行性研究报告、地质资料；合同签订后5日内，提供上述资料各一份 。</w:t>
      </w:r>
    </w:p>
    <w:p>
      <w:pPr>
        <w:autoSpaceDE/>
        <w:autoSpaceDN/>
        <w:snapToGrid/>
        <w:spacing w:before="0" w:after="0" w:line="360" w:lineRule="auto"/>
        <w:ind w:left="0" w:firstLine="480"/>
        <w:jc w:val="both"/>
        <w:rPr>
          <w:rFonts w:ascii="宋体" w:hAnsi="宋体" w:eastAsia="宋体"/>
          <w:b w:val="0"/>
          <w:color w:val="000000"/>
          <w:w w:val="100"/>
          <w:sz w:val="24"/>
        </w:rPr>
      </w:pPr>
      <w:r>
        <w:rPr>
          <w:rFonts w:ascii="宋体" w:hAnsi="宋体" w:eastAsia="宋体"/>
          <w:b w:val="0"/>
          <w:color w:val="000000"/>
          <w:w w:val="100"/>
          <w:sz w:val="24"/>
        </w:rPr>
        <w:t>（2）提供现场障碍资料。发包人提供的现场障碍资料的类别、内容、份数和时间</w:t>
      </w:r>
      <w:r>
        <w:rPr>
          <w:rFonts w:ascii="宋体" w:hAnsi="宋体" w:eastAsia="宋体"/>
          <w:b w:val="0"/>
          <w:color w:val="000000"/>
          <w:w w:val="100"/>
          <w:sz w:val="24"/>
          <w:u w:val="single"/>
        </w:rPr>
        <w:t>：</w:t>
      </w:r>
      <w:r>
        <w:rPr>
          <w:rFonts w:ascii="宋体" w:hAnsi="宋体" w:eastAsia="宋体"/>
          <w:b w:val="0"/>
          <w:color w:val="FF0000"/>
          <w:w w:val="100"/>
          <w:sz w:val="24"/>
          <w:u w:val="single"/>
        </w:rPr>
        <w:t xml:space="preserve">         </w:t>
      </w:r>
    </w:p>
    <w:p>
      <w:pPr>
        <w:autoSpaceDE/>
        <w:autoSpaceDN/>
        <w:snapToGrid/>
        <w:spacing w:before="0" w:after="0" w:line="360" w:lineRule="auto"/>
        <w:ind w:left="0" w:firstLine="480"/>
        <w:jc w:val="both"/>
        <w:rPr>
          <w:rFonts w:ascii="宋体" w:hAnsi="宋体" w:eastAsia="宋体"/>
          <w:b w:val="0"/>
          <w:color w:val="000000"/>
          <w:w w:val="100"/>
          <w:sz w:val="24"/>
        </w:rPr>
      </w:pPr>
      <w:r>
        <w:rPr>
          <w:rFonts w:ascii="宋体" w:hAnsi="宋体" w:eastAsia="宋体"/>
          <w:b w:val="0"/>
          <w:color w:val="000000"/>
          <w:w w:val="100"/>
          <w:sz w:val="24"/>
        </w:rPr>
        <w:t>5.2.2 承包人的义务</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（1）  承包人有义务按照合同约定的标准、规范、工程的功能、规模、考核目标和竣工日期，来完成设计、采购、施工、调试、竣工试验和竣工后试验。</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（2） 承包人有义务按合同约定，自费修复因承包人原因引起的设计、文件、设备、材料、部件、施工、竣工试验和竣工后试验存在的缺陷。</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 xml:space="preserve">（3）  承包人有义务按合同约定和发包人的要求，提交相关报表。报表的类别、内容、提交时间，在专用条款中约定。 </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（4）  对因发包人原因给承包人带来的任何损失、损害或造成工程关键路径延误的，承包人有权要求赔偿或（和）延长竣工日期。</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5.2.3 设计文件的份数和提交时间</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施工图设计阶段设计文件的份数和提交时间：</w:t>
      </w:r>
      <w:r>
        <w:rPr>
          <w:rFonts w:ascii="宋体" w:hAnsi="宋体" w:eastAsia="宋体"/>
          <w:b w:val="0"/>
          <w:w w:val="100"/>
          <w:sz w:val="24"/>
          <w:u w:val="single"/>
        </w:rPr>
        <w:t xml:space="preserve"> 8份，合同签订后50日内。 </w:t>
      </w:r>
      <w:r>
        <w:rPr>
          <w:rFonts w:ascii="宋体" w:hAnsi="宋体" w:eastAsia="宋体"/>
          <w:b w:val="0"/>
          <w:w w:val="100"/>
          <w:sz w:val="24"/>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 xml:space="preserve">5.3  设计阶段审查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5.3.1承包人的义务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1、设计部分：</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u w:val="single"/>
        </w:rPr>
        <w:t>（1）承包人可以依法将部分专项设计工作分包给具备相应资质的单位，但设计分包单位需经发包人认可。承包范围内专项设计图纸需经发包人和原建筑设计单位的审核，图纸质量和责任都由承包人负责。承包人还要承担与原建筑设计单位的设计工作衔接的组织协调工作。承包人的主要设计人员须配合，以便与各方及时沟通</w:t>
      </w:r>
      <w:r>
        <w:rPr>
          <w:rFonts w:ascii="宋体" w:hAnsi="宋体" w:eastAsia="宋体"/>
          <w:b w:val="0"/>
          <w:w w:val="100"/>
          <w:sz w:val="24"/>
        </w:rPr>
        <w:t>。</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（2）承包人应按国家技术规范、标准、规程及发包人提出的设计要求，进行工程设计，按合同规定的进度要求提交质量合格的设计资料，并对其负责。</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 xml:space="preserve">（3）承包人采用的主要技术标准是：  根据国家及现行规范.规定  </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（4）设计合理使用年限为  50  年。</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5）承包人交付设计资料及文件后，按规定参加有关的设计审查，并根据审查结论负责对不超出原定范围的内容做必要调整补充。承包人按合同规定时限交付设计资料及文件，项目开始施工，负责向发包人进行设计交底、处理有关设计问题和参加竣工验收。</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（6）承包人应保护发包人的知识产权，不得向第三人泄露、转让发包人提交的产品图纸等技术经济资料。如发生以上情况并给发包人造成经济损失，发包人有权向承包人索赔。</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5.3.2   该项目的勘察图审工作与施工图纸图审工作同步进行。</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5.3.3 勘察设计缺陷的自费修复，自费赶上</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因承包人原因，造成设计文件存在遗漏、错误、缺陷和不足的，承包人应自费修复、弥补、纠正和完善；造成设计进度延误时，应自费采取措施赶上：若因此产生的拆改或二次施工或造成发包人损失的，由承包人承担。</w:t>
      </w:r>
    </w:p>
    <w:p>
      <w:pPr>
        <w:autoSpaceDE/>
        <w:autoSpaceDN/>
        <w:snapToGrid/>
        <w:spacing w:before="0" w:after="0" w:line="300" w:lineRule="auto"/>
        <w:ind w:firstLine="480" w:firstLineChars="200"/>
        <w:jc w:val="both"/>
        <w:rPr>
          <w:rFonts w:hint="eastAsia" w:ascii="宋体" w:hAnsi="宋体" w:eastAsia="宋体"/>
          <w:b w:val="0"/>
          <w:w w:val="100"/>
          <w:sz w:val="24"/>
          <w:u w:val="single"/>
          <w:lang w:val="en-US" w:eastAsia="zh-CN"/>
        </w:rPr>
      </w:pPr>
      <w:r>
        <w:rPr>
          <w:rFonts w:hint="eastAsia" w:ascii="宋体" w:hAnsi="宋体" w:eastAsia="宋体"/>
          <w:b w:val="0"/>
          <w:w w:val="100"/>
          <w:sz w:val="24"/>
          <w:u w:val="single"/>
        </w:rPr>
        <w:t>本项目工程施工费的最高限价为1.215亿元，设计费暂定总价为290万元（同时，不超过按照图纸预算总价计算的设计费基础上打八折并扣减前期初设设计费）</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第6条  材料和工程设备</w:t>
      </w:r>
    </w:p>
    <w:p>
      <w:pPr>
        <w:autoSpaceDE/>
        <w:autoSpaceDN/>
        <w:snapToGrid/>
        <w:spacing w:before="260" w:after="260" w:line="360" w:lineRule="auto"/>
        <w:ind w:left="0" w:firstLine="482"/>
        <w:jc w:val="both"/>
        <w:rPr>
          <w:rFonts w:ascii="宋体" w:hAnsi="宋体" w:eastAsia="宋体"/>
          <w:b/>
          <w:w w:val="100"/>
          <w:sz w:val="24"/>
        </w:rPr>
      </w:pPr>
      <w:r>
        <w:rPr>
          <w:rFonts w:ascii="宋体" w:hAnsi="宋体" w:eastAsia="宋体"/>
          <w:b/>
          <w:color w:val="000000"/>
          <w:w w:val="100"/>
          <w:sz w:val="24"/>
        </w:rPr>
        <w:t>6.1承包人</w:t>
      </w:r>
      <w:r>
        <w:rPr>
          <w:rFonts w:ascii="宋体" w:hAnsi="宋体" w:eastAsia="宋体"/>
          <w:b/>
          <w:w w:val="100"/>
          <w:sz w:val="24"/>
        </w:rPr>
        <w:t>将由其提供的材料和工程设备的供货人及品种、规格、数量和供货时间等报送发包人及监理人审批的具体约定：</w:t>
      </w:r>
    </w:p>
    <w:p>
      <w:pPr>
        <w:autoSpaceDE/>
        <w:autoSpaceDN/>
        <w:snapToGrid/>
        <w:spacing w:before="0" w:after="0" w:line="360" w:lineRule="auto"/>
        <w:ind w:left="0" w:firstLine="480"/>
        <w:jc w:val="left"/>
        <w:rPr>
          <w:rFonts w:ascii="宋体" w:hAnsi="宋体" w:eastAsia="宋体"/>
          <w:b w:val="0"/>
          <w:color w:val="FF0000"/>
          <w:w w:val="100"/>
          <w:sz w:val="24"/>
          <w:u w:val="single"/>
        </w:rPr>
      </w:pPr>
      <w:r>
        <w:rPr>
          <w:rFonts w:ascii="宋体" w:hAnsi="宋体" w:eastAsia="宋体"/>
          <w:b w:val="0"/>
          <w:color w:val="FF0000"/>
          <w:w w:val="100"/>
          <w:sz w:val="24"/>
          <w:u w:val="single"/>
        </w:rPr>
        <w:t>（1）承包人应向招标人、监理人报送承包人提供的材料和工程设备的总体采购及进场工作计划，包括供货人名称（或备选供货人名称）、品种、规格、数量和供货时间等信息。</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（2）需要承包人提供样品的材料和工程设备执行技术标准和要求相关规定，承包人报送样品的期限为该类产品计划进场时间的60天以前（或监理人书面通知要求的时间）。</w:t>
      </w:r>
    </w:p>
    <w:p>
      <w:pPr>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3）承包人应在由其提供的材料和工程设备到货前48小时（或监理人书面通知要求的时间），以书面形式通知监理人所供材料和工程设备的供货人、规格、数量和具体供货时间，并提交制造商产品介绍说明、质量检测合格报告等一切所需证明文件，以证明所供产品满足合同约定的质量标准。</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6.2工程物资的提供</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6.2.1发包人提供的工程物资</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(1)工程物资的类别、估算数量：</w:t>
      </w:r>
      <w:r>
        <w:rPr>
          <w:rFonts w:ascii="宋体" w:hAnsi="宋体" w:eastAsia="宋体"/>
          <w:b w:val="0"/>
          <w:w w:val="100"/>
          <w:sz w:val="24"/>
          <w:u w:val="single"/>
        </w:rPr>
        <w:t>发包人视项目具体情况决定。</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6.2.2承包人提供的工程物资 (1)工程物资的类别、估算数量：</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承包人采购的需认质认价材料、设备，采购前提供不少于3家样品供发包人选择[发包人如对承包人所提供样品不满意（含价格、质量、品牌等，承包人须重新提供）]，发包人亦可提供样品：承包人采购的需认质认价的设备材料，须经发包人、监理认质认价后方可使用， 未经发包人认质认价使用的设备材料，发包人有权令其拆除，所发生的费用由承包人负担。</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承包人采购的由发包人认质认价的材料设备结算价格以发包人确认的价格为准，承包人需做好结算审计所需的采购合同、发票等相关资料。发包人确认的价格为到场价格，承包人不得拒绝采购。</w:t>
      </w:r>
    </w:p>
    <w:p>
      <w:pPr>
        <w:autoSpaceDE/>
        <w:autoSpaceDN/>
        <w:snapToGrid/>
        <w:spacing w:before="0" w:after="0" w:line="300" w:lineRule="auto"/>
        <w:ind w:left="0" w:firstLine="482"/>
        <w:jc w:val="both"/>
        <w:rPr>
          <w:rFonts w:ascii="宋体" w:hAnsi="宋体" w:eastAsia="宋体"/>
          <w:b/>
          <w:w w:val="100"/>
          <w:sz w:val="24"/>
        </w:rPr>
      </w:pPr>
      <w:r>
        <w:rPr>
          <w:rFonts w:ascii="宋体" w:hAnsi="宋体" w:eastAsia="宋体"/>
          <w:b/>
          <w:w w:val="100"/>
          <w:sz w:val="24"/>
        </w:rPr>
        <w:t>6.3检验</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6.3.1工程检验与报告</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(1）报告提交日记、报告内容和提交份数：</w:t>
      </w:r>
      <w:r>
        <w:rPr>
          <w:rFonts w:ascii="宋体" w:hAnsi="宋体" w:eastAsia="宋体"/>
          <w:b w:val="0"/>
          <w:w w:val="100"/>
          <w:sz w:val="24"/>
          <w:u w:val="single"/>
        </w:rPr>
        <w:t>按发包人和监理要求。</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进场所有材料设备必须通过监理及发包人检查、验收，核查通过签字确认后方可进场施工，所有材料必须封样，现场做实际样板，作为进场材料设备比对依据，没有按照上述规定承包人擅自施工，涉及的工作全部不予认可，直接损失由承包人承担。</w:t>
      </w:r>
    </w:p>
    <w:p>
      <w:pPr>
        <w:autoSpaceDE/>
        <w:autoSpaceDN/>
        <w:snapToGrid/>
        <w:spacing w:before="0" w:after="0" w:line="300" w:lineRule="auto"/>
        <w:ind w:left="0" w:firstLine="482"/>
        <w:jc w:val="both"/>
        <w:rPr>
          <w:rFonts w:ascii="宋体" w:hAnsi="宋体" w:eastAsia="宋体"/>
          <w:b/>
          <w:w w:val="100"/>
          <w:sz w:val="24"/>
        </w:rPr>
      </w:pPr>
      <w:r>
        <w:rPr>
          <w:rFonts w:ascii="宋体" w:hAnsi="宋体" w:eastAsia="宋体"/>
          <w:b/>
          <w:w w:val="100"/>
          <w:sz w:val="24"/>
        </w:rPr>
        <w:t>6.4  工程物资保管与剩余</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6.4.1  工程物资保管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委托承包人保管的工程物资的类别和估算数量：</w:t>
      </w:r>
      <w:r>
        <w:rPr>
          <w:rFonts w:ascii="宋体" w:hAnsi="宋体" w:eastAsia="宋体"/>
          <w:b w:val="0"/>
          <w:w w:val="100"/>
          <w:sz w:val="24"/>
          <w:u w:val="single"/>
        </w:rPr>
        <w:t xml:space="preserve">    无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承包人提交保管、维护方案的时间：</w:t>
      </w:r>
      <w:r>
        <w:rPr>
          <w:rFonts w:ascii="宋体" w:hAnsi="宋体" w:eastAsia="宋体"/>
          <w:b w:val="0"/>
          <w:w w:val="100"/>
          <w:sz w:val="24"/>
          <w:u w:val="single"/>
        </w:rPr>
        <w:t xml:space="preserve">   按发包人和监理要求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由发包人提供的库房、堆场、设施及设备：</w:t>
      </w:r>
      <w:r>
        <w:rPr>
          <w:rFonts w:ascii="宋体" w:hAnsi="宋体" w:eastAsia="宋体"/>
          <w:b w:val="0"/>
          <w:w w:val="100"/>
          <w:sz w:val="24"/>
          <w:u w:val="single"/>
        </w:rPr>
        <w:t xml:space="preserve">     无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第7条  施工</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7.1  对发包人的义务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7.1.1  提供基准坐标资料</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提供的基准坐标资料的内容和时间：</w:t>
      </w:r>
      <w:r>
        <w:rPr>
          <w:rFonts w:ascii="宋体" w:hAnsi="宋体" w:eastAsia="宋体"/>
          <w:b w:val="0"/>
          <w:w w:val="100"/>
          <w:sz w:val="24"/>
          <w:u w:val="single"/>
        </w:rPr>
        <w:t xml:space="preserve">   双方协商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7.1.3  进场条件和进场日期</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承包人的进场条件：</w:t>
      </w:r>
      <w:r>
        <w:rPr>
          <w:rFonts w:ascii="宋体" w:hAnsi="宋体" w:eastAsia="宋体"/>
          <w:b w:val="0"/>
          <w:w w:val="100"/>
          <w:sz w:val="24"/>
          <w:u w:val="single"/>
        </w:rPr>
        <w:t xml:space="preserve">        已具备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7.1.4  临时用水电等提供和节点铺设</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发包人提供给临时水、电等类别和取费单价：</w:t>
      </w:r>
      <w:r>
        <w:rPr>
          <w:rFonts w:ascii="宋体" w:hAnsi="宋体" w:eastAsia="宋体"/>
          <w:b w:val="0"/>
          <w:w w:val="100"/>
          <w:sz w:val="24"/>
          <w:u w:val="single"/>
        </w:rPr>
        <w:t xml:space="preserve">  执行相应规定。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7.1.10  由发包人履行的其他义务：</w:t>
      </w:r>
      <w:r>
        <w:rPr>
          <w:rFonts w:ascii="宋体" w:hAnsi="宋体" w:eastAsia="宋体"/>
          <w:b w:val="0"/>
          <w:w w:val="100"/>
          <w:sz w:val="24"/>
          <w:u w:val="single"/>
        </w:rPr>
        <w:t xml:space="preserve">                       </w:t>
      </w:r>
      <w:r>
        <w:rPr>
          <w:rFonts w:ascii="宋体" w:hAnsi="宋体" w:eastAsia="宋体"/>
          <w:b w:val="0"/>
          <w:w w:val="100"/>
          <w:sz w:val="24"/>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7.2  对承包人的义务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7.2.1  施工组织设计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提交工程总体施工组织设计的份数和时间：</w:t>
      </w:r>
      <w:r>
        <w:rPr>
          <w:rFonts w:ascii="宋体" w:hAnsi="宋体" w:eastAsia="宋体"/>
          <w:b w:val="0"/>
          <w:w w:val="100"/>
          <w:sz w:val="24"/>
          <w:u w:val="single"/>
        </w:rPr>
        <w:t xml:space="preserve">  按发包人和监理要求     </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需要提交主要单项工程、分部分项工程施工组织设计的名称、份数和时间：</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 xml:space="preserve">  按发包人和监理要求。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7.2.2 提交临时占地资料</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提交临时占地资料的时间：</w:t>
      </w:r>
      <w:r>
        <w:rPr>
          <w:rFonts w:ascii="宋体" w:hAnsi="宋体" w:eastAsia="宋体"/>
          <w:b w:val="0"/>
          <w:w w:val="100"/>
          <w:sz w:val="24"/>
          <w:u w:val="single"/>
        </w:rPr>
        <w:t xml:space="preserve">按发包人和监理要求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7.2.3  提供临时用水电等资料</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承包人需要水电等品质、正常用量、高峰量和使用时间：</w:t>
      </w:r>
      <w:r>
        <w:rPr>
          <w:rFonts w:ascii="宋体" w:hAnsi="宋体" w:eastAsia="宋体"/>
          <w:b w:val="0"/>
          <w:w w:val="100"/>
          <w:sz w:val="24"/>
          <w:u w:val="single"/>
        </w:rPr>
        <w:t xml:space="preserve"> 根据发包人及监理人批准的施工组织设计确定。   </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7.2.4 由承包人履行的其他义务：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(1)承担施工安全保卫工作及夜间施工照明的责任和要求：</w:t>
      </w:r>
      <w:r>
        <w:rPr>
          <w:rFonts w:ascii="宋体" w:hAnsi="宋体" w:eastAsia="宋体"/>
          <w:b w:val="0"/>
          <w:w w:val="100"/>
          <w:sz w:val="24"/>
          <w:u w:val="single"/>
        </w:rPr>
        <w:t>承包人负责在需要的时间和地点，根据政府有关主管部门要求，提供和维护所有灯光、护板、栅栏、装告信号和警卫，以及对工程进行保护或为公众提供安全和方便。</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(2)向发包人提供施工现场办公和生活的房屋设施的时间和要求：</w:t>
      </w:r>
      <w:r>
        <w:rPr>
          <w:rFonts w:ascii="宋体" w:hAnsi="宋体" w:eastAsia="宋体"/>
          <w:b w:val="0"/>
          <w:w w:val="100"/>
          <w:sz w:val="24"/>
          <w:u w:val="single"/>
        </w:rPr>
        <w:t>承包人向发包人及监理提供不小于40m2的办公用房和办公桌椅、空调等办公所必须的办公用设施。</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(3)需承包人办理有关施工场地交通、环卫和施工噪音管理等手续：</w:t>
      </w:r>
      <w:r>
        <w:rPr>
          <w:rFonts w:ascii="宋体" w:hAnsi="宋体" w:eastAsia="宋体"/>
          <w:b w:val="0"/>
          <w:w w:val="100"/>
          <w:sz w:val="24"/>
          <w:u w:val="single"/>
        </w:rPr>
        <w:t>遵守政府有关主管部门对施工场地交通、施工噪音以及环境保护和安全生产等的管理规定，按规定办理有关手续，并以书面形式通知发包人。</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（4）已完工程成品保护的特殊要求及费用承担：</w:t>
      </w:r>
      <w:r>
        <w:rPr>
          <w:rFonts w:ascii="宋体" w:hAnsi="宋体" w:eastAsia="宋体"/>
          <w:b w:val="0"/>
          <w:w w:val="100"/>
          <w:sz w:val="24"/>
          <w:u w:val="single"/>
        </w:rPr>
        <w:t>承包人负责已完工的成品保护。</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7.3 人力和机具资源</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7.3.1  人力资源计划一览表的格式、内容、份数和提交时间：</w:t>
      </w:r>
      <w:r>
        <w:rPr>
          <w:rFonts w:ascii="宋体" w:hAnsi="宋体" w:eastAsia="宋体"/>
          <w:b w:val="0"/>
          <w:w w:val="100"/>
          <w:sz w:val="24"/>
          <w:u w:val="single"/>
        </w:rPr>
        <w:t xml:space="preserve">  按发包人要求</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人力资源实际进场的报表格式、份数和报告期：</w:t>
      </w:r>
      <w:r>
        <w:rPr>
          <w:rFonts w:ascii="宋体" w:hAnsi="宋体" w:eastAsia="宋体"/>
          <w:b w:val="0"/>
          <w:w w:val="100"/>
          <w:sz w:val="24"/>
          <w:u w:val="single"/>
        </w:rPr>
        <w:t xml:space="preserve"> 按发包人要求。</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7.3.2  主要机具计划一览表的格式、内容、份数和提交时间：</w:t>
      </w:r>
      <w:r>
        <w:rPr>
          <w:rFonts w:ascii="宋体" w:hAnsi="宋体" w:eastAsia="宋体"/>
          <w:b w:val="0"/>
          <w:w w:val="100"/>
          <w:sz w:val="24"/>
          <w:u w:val="single"/>
        </w:rPr>
        <w:t xml:space="preserve">按发包人要求。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 xml:space="preserve">主要机具实际进场的报表格式、份数和报告期：               </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 xml:space="preserve">    按发包人要求。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7.4  质量与检验</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7.4.1</w:t>
      </w:r>
      <w:r>
        <w:rPr>
          <w:rFonts w:ascii="宋体" w:hAnsi="宋体" w:eastAsia="宋体"/>
          <w:b w:val="0"/>
          <w:w w:val="100"/>
          <w:sz w:val="24"/>
          <w:u w:val="single"/>
        </w:rPr>
        <w:t xml:space="preserve">达到合格（满足国家有关验收标准及施工图设计要求)。因承包人原因工程质量达不到约定的质量标准的，承包人应当将达不到质量标准的分部分项工程拆除或重新施工，或由发包人另行委托他人拆除或重新施工，承包人承担拆除和重新施工的费用。承包人应当赔偿由此而给发包人造成的全部损失。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7.5  隐蔽工程和中间验收部位</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7.5.1  隐蔽工程和中间验收。</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需要质检的隐蔽工程和中间验收部位的分类、部位、质检内容、标准、表格和参检方的约定：</w:t>
      </w:r>
      <w:r>
        <w:rPr>
          <w:rFonts w:ascii="宋体" w:hAnsi="宋体" w:eastAsia="宋体"/>
          <w:b w:val="0"/>
          <w:w w:val="100"/>
          <w:sz w:val="24"/>
          <w:u w:val="single"/>
        </w:rPr>
        <w:t xml:space="preserve">进场施工前须对现场原始地貌进行照相、录像。隐蔽工程、中间验收部位必须经发包人和监理单位出具验收合格文件方可进行下道工序的施工，同时做好相应影像资料。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7.6  健康、安全、环境</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7.6.1  健康、安全、环境管理</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承包人进场后需予以接管，并进行复检确认、修改及日常维护并承担未完部分的临边防护施工，及其它安全、文明 施工，承包人进场后对合同范围的安全、文明施工负责。</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第8条  竣工试验</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本合同工程包含竣工试验。</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承包人在完工后提请验收申请，发包人组织相关单位进行专项验收和整体验收，竣工时间以发包人、监理、承包人签订三方验收单之日为准。</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8.1  竣工试验的义务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8.1.1  承包人的一般义务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 竣工试验方案</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 xml:space="preserve">    提交竣工试验方案的份数和时间：</w:t>
      </w:r>
      <w:r>
        <w:rPr>
          <w:rFonts w:ascii="宋体" w:hAnsi="宋体" w:eastAsia="宋体"/>
          <w:b w:val="0"/>
          <w:w w:val="100"/>
          <w:sz w:val="24"/>
          <w:u w:val="single"/>
        </w:rPr>
        <w:t xml:space="preserve">   按发包人及监理人要求。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第9条  工程接收</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9.1  工程接收</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9.1.1  按单项工程或（和）按工程接收</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由发包人负责单项工程或（和）工程竣工后试验及其试运行考核责任的，接收单项工程的先后顺序及时间安排，或接受工程的时间安排如下：</w:t>
      </w:r>
      <w:r>
        <w:rPr>
          <w:rFonts w:ascii="宋体" w:hAnsi="宋体" w:eastAsia="宋体"/>
          <w:b w:val="0"/>
          <w:w w:val="100"/>
          <w:sz w:val="24"/>
          <w:u w:val="single"/>
        </w:rPr>
        <w:t>发包人安排，承包人协助</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9.1.2  接收工程提交的资料</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提交竣工试验资料的类别、内容、份数和时间：</w:t>
      </w:r>
      <w:r>
        <w:rPr>
          <w:rFonts w:ascii="宋体" w:hAnsi="宋体" w:eastAsia="宋体"/>
          <w:b w:val="0"/>
          <w:w w:val="100"/>
          <w:sz w:val="24"/>
          <w:u w:val="single"/>
        </w:rPr>
        <w:t xml:space="preserve">按发包人及监理人要求。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第10条  竣工后试验</w:t>
      </w:r>
    </w:p>
    <w:p>
      <w:pPr>
        <w:autoSpaceDE/>
        <w:autoSpaceDN/>
        <w:snapToGrid/>
        <w:spacing w:before="156" w:after="156" w:line="300" w:lineRule="auto"/>
        <w:ind w:left="0" w:firstLine="480"/>
        <w:jc w:val="both"/>
        <w:rPr>
          <w:rFonts w:ascii="宋体" w:hAnsi="宋体" w:eastAsia="宋体"/>
          <w:b w:val="0"/>
          <w:w w:val="100"/>
          <w:sz w:val="24"/>
        </w:rPr>
      </w:pPr>
      <w:r>
        <w:rPr>
          <w:rFonts w:ascii="宋体" w:hAnsi="宋体" w:eastAsia="宋体"/>
          <w:b w:val="0"/>
          <w:w w:val="100"/>
          <w:sz w:val="24"/>
        </w:rPr>
        <w:t>10.1  责任与义务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10.1.1  发包人的义务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（6） 其他义务和工作：</w:t>
      </w:r>
      <w:r>
        <w:rPr>
          <w:rFonts w:ascii="宋体" w:hAnsi="宋体" w:eastAsia="宋体"/>
          <w:b w:val="0"/>
          <w:w w:val="100"/>
          <w:sz w:val="24"/>
          <w:u w:val="single"/>
        </w:rPr>
        <w:t xml:space="preserve">     无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10.1.2  承包人的义务</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（2） 提交给发包人的竣工后试验方案的份数和时间：</w:t>
      </w:r>
      <w:r>
        <w:rPr>
          <w:rFonts w:ascii="宋体" w:hAnsi="宋体" w:eastAsia="宋体"/>
          <w:b w:val="0"/>
          <w:w w:val="100"/>
          <w:sz w:val="24"/>
          <w:u w:val="single"/>
        </w:rPr>
        <w:t xml:space="preserve">按发包人及监理人要求。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（7） 其他义务和工作：</w:t>
      </w:r>
      <w:r>
        <w:rPr>
          <w:rFonts w:ascii="宋体" w:hAnsi="宋体" w:eastAsia="宋体"/>
          <w:b w:val="0"/>
          <w:w w:val="100"/>
          <w:sz w:val="24"/>
          <w:u w:val="single"/>
        </w:rPr>
        <w:t xml:space="preserve">        无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 xml:space="preserve">10.2  竣工后试验程序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10.2.5竣工后试验日期的通知</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单项工程或（和）工程竣工后试验开始日期：</w:t>
      </w:r>
      <w:r>
        <w:rPr>
          <w:rFonts w:ascii="宋体" w:hAnsi="宋体" w:eastAsia="宋体"/>
          <w:b w:val="0"/>
          <w:w w:val="100"/>
          <w:sz w:val="24"/>
          <w:u w:val="single"/>
        </w:rPr>
        <w:t xml:space="preserve">按发包人及监理人要求。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10.3  竣工后试验</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本合同包含承包人指导竣工后试验。（本项目不适用）</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10.3权利和义务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10.3.1发包人的权利和义务</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(1)其它义务和工作：</w:t>
      </w:r>
      <w:r>
        <w:rPr>
          <w:rFonts w:ascii="宋体" w:hAnsi="宋体" w:eastAsia="宋体"/>
          <w:b w:val="0"/>
          <w:w w:val="100"/>
          <w:sz w:val="24"/>
          <w:u w:val="single"/>
        </w:rPr>
        <w:t xml:space="preserve">       无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10.3.2承包人的贵任和义务</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(1)竣工后试验方案的份数和完成时间：</w:t>
      </w:r>
      <w:r>
        <w:rPr>
          <w:rFonts w:ascii="宋体" w:hAnsi="宋体" w:eastAsia="宋体"/>
          <w:b w:val="0"/>
          <w:w w:val="100"/>
          <w:sz w:val="24"/>
          <w:u w:val="single"/>
        </w:rPr>
        <w:t>按发包人和监理要求</w:t>
      </w:r>
      <w:r>
        <w:rPr>
          <w:rFonts w:ascii="宋体" w:hAnsi="宋体" w:eastAsia="宋体"/>
          <w:b w:val="0"/>
          <w:w w:val="100"/>
          <w:sz w:val="24"/>
        </w:rPr>
        <w:t>^</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(2)其它义务和工作：</w:t>
      </w:r>
      <w:r>
        <w:rPr>
          <w:rFonts w:ascii="宋体" w:hAnsi="宋体" w:eastAsia="宋体"/>
          <w:b w:val="0"/>
          <w:w w:val="100"/>
          <w:sz w:val="24"/>
          <w:u w:val="single"/>
        </w:rPr>
        <w:t xml:space="preserve">       无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 xml:space="preserve">10.4竣工后试验程序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10.4.5竣工后试验日期的通知</w:t>
      </w:r>
    </w:p>
    <w:p>
      <w:pPr>
        <w:autoSpaceDE/>
        <w:autoSpaceDN/>
        <w:snapToGrid/>
        <w:spacing w:before="0" w:after="0" w:line="300" w:lineRule="auto"/>
        <w:ind w:left="0" w:firstLine="480"/>
        <w:jc w:val="both"/>
        <w:rPr>
          <w:rFonts w:ascii="宋体" w:hAnsi="宋体" w:eastAsia="宋体"/>
          <w:b/>
          <w:w w:val="100"/>
          <w:sz w:val="24"/>
        </w:rPr>
      </w:pPr>
      <w:r>
        <w:rPr>
          <w:rFonts w:ascii="宋体" w:hAnsi="宋体" w:eastAsia="宋体"/>
          <w:b w:val="0"/>
          <w:w w:val="100"/>
          <w:sz w:val="24"/>
        </w:rPr>
        <w:t>单项工程或（和）工程竣工后试验开始日期的约定：</w:t>
      </w:r>
      <w:r>
        <w:rPr>
          <w:rFonts w:ascii="宋体" w:hAnsi="宋体" w:eastAsia="宋体"/>
          <w:b w:val="0"/>
          <w:w w:val="100"/>
          <w:sz w:val="24"/>
          <w:u w:val="single"/>
        </w:rPr>
        <w:t>按发包人和监理要求。</w:t>
      </w:r>
      <w:r>
        <w:rPr>
          <w:rFonts w:ascii="宋体" w:hAnsi="宋体" w:eastAsia="宋体"/>
          <w:b/>
          <w:w w:val="100"/>
          <w:sz w:val="24"/>
        </w:rPr>
        <w:tab/>
      </w:r>
      <w:r>
        <w:rPr>
          <w:rFonts w:ascii="宋体" w:hAnsi="宋体" w:eastAsia="宋体"/>
          <w:b/>
          <w:w w:val="100"/>
          <w:sz w:val="24"/>
        </w:rPr>
        <w:t>10.5考核验收证书</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按单项工程和工程颁发竣工后试验及考核验收证书。</w:t>
      </w:r>
    </w:p>
    <w:p>
      <w:pPr>
        <w:numPr>
          <w:ilvl w:val="0"/>
          <w:numId w:val="2"/>
        </w:num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质量保修责任</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11.1.1工程质量保修范围：</w:t>
      </w:r>
      <w:r>
        <w:rPr>
          <w:rFonts w:ascii="宋体" w:hAnsi="宋体" w:eastAsia="宋体"/>
          <w:b w:val="0"/>
          <w:color w:val="FF0000"/>
          <w:w w:val="100"/>
          <w:sz w:val="24"/>
          <w:u w:val="single"/>
        </w:rPr>
        <w:t>承包人在保修期内应按照有关法律、法规、规章的管理规定和双方约定，承担本工程保修责任。</w:t>
      </w:r>
    </w:p>
    <w:p>
      <w:pPr>
        <w:tabs>
          <w:tab w:val="left" w:pos="800"/>
        </w:tabs>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11.1.2工程质量保修期限：</w:t>
      </w:r>
      <w:r>
        <w:rPr>
          <w:rFonts w:ascii="宋体" w:hAnsi="宋体" w:eastAsia="宋体"/>
          <w:b w:val="0"/>
          <w:w w:val="100"/>
          <w:sz w:val="24"/>
          <w:u w:val="single"/>
        </w:rPr>
        <w:t xml:space="preserve"> </w:t>
      </w:r>
      <w:r>
        <w:rPr>
          <w:rFonts w:ascii="宋体" w:hAnsi="宋体" w:eastAsia="宋体"/>
          <w:b w:val="0"/>
          <w:color w:val="FF0000"/>
          <w:w w:val="100"/>
          <w:sz w:val="24"/>
          <w:u w:val="single"/>
        </w:rPr>
        <w:t>执行《建设工程质量管理条例》有关规定，其中地基基础工程和主体结构工程为设计文件规定的该工程合理使用年限；屋面防水工程、有防水要求的卫生间、房间和外墙面的防渗漏为五年；装修工程为两年；电气管线、给排水管道、设备安装工程为两年；供热与供冷系统为两个采暖期、供冷期；室外给排水设施、道路等配套工程为两年；其他项目保修期限均为两年</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val="0"/>
          <w:w w:val="100"/>
          <w:sz w:val="24"/>
        </w:rPr>
      </w:pPr>
      <w:r>
        <w:rPr>
          <w:rFonts w:ascii="宋体" w:hAnsi="宋体" w:eastAsia="宋体"/>
          <w:b w:val="0"/>
          <w:w w:val="100"/>
          <w:sz w:val="24"/>
        </w:rPr>
        <w:t>11.1.3工程质量保修责任：</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A、属于责任范围、内容的项目，承包人应当在接到保修通知之日起3天内派人保修。承包人不在约定期限内派人保修的，发包人可以委托他人修理。</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B、发生紧急抢修事故的，承包人在接到事故通知后，应当立即到达事故现场抢修。</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C、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u w:val="single"/>
        </w:rPr>
        <w:t>D、质量保修完成后，由发包人组织验收。</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质量保修书是竣工验收申请报告的组成内容。承包人应当按照有关法律法规规定和合同所附的格式出具质量保修书，质量保修书的主要内容应当与本款上述约定内容一致。承包人在递交合同条款款约定的竣工验收报告的同时，将质量保修书一并报送监理人。</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11.2 质量保修金额</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11.2.1  质量保修金额</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质量保修金额为合同协议书的合同价格的：</w:t>
      </w:r>
      <w:r>
        <w:rPr>
          <w:rFonts w:ascii="宋体" w:hAnsi="宋体" w:eastAsia="宋体"/>
          <w:b w:val="0"/>
          <w:w w:val="100"/>
          <w:sz w:val="24"/>
          <w:u w:val="single"/>
        </w:rPr>
        <w:t xml:space="preserve">  3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质量保修金额的暂扣方式：</w:t>
      </w:r>
      <w:r>
        <w:rPr>
          <w:rFonts w:ascii="宋体" w:hAnsi="宋体" w:eastAsia="宋体"/>
          <w:b w:val="0"/>
          <w:w w:val="100"/>
          <w:sz w:val="24"/>
          <w:u w:val="single"/>
        </w:rPr>
        <w:t xml:space="preserve">  待保修期二年后一次性付清（无息），质量保修期自竣工之日起计算。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第12条  工程竣工验收</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12.1  竣工资料及竣工验收报告</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12.1.1竣工资料和竣工验收报告</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竣工验收报告的格式、份数和提交时间：</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格式符合要求，5份，竣工验收通过后5日内 。 </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完整竣工资料的格式、份数和提交时间：</w:t>
      </w:r>
      <w:r>
        <w:rPr>
          <w:rFonts w:ascii="宋体" w:hAnsi="宋体" w:eastAsia="宋体"/>
          <w:b w:val="0"/>
          <w:color w:val="FF0000"/>
          <w:w w:val="100"/>
          <w:sz w:val="24"/>
          <w:u w:val="single"/>
        </w:rPr>
        <w:t xml:space="preserve">按湖北省建设工程资料管理规程，5份，生产考核达标后10日内 。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12.2竣工退场</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承包人完成竣工退场的期限：</w:t>
      </w:r>
      <w:r>
        <w:rPr>
          <w:rFonts w:ascii="宋体" w:hAnsi="宋体" w:eastAsia="宋体"/>
          <w:b w:val="0"/>
          <w:w w:val="100"/>
          <w:sz w:val="24"/>
          <w:u w:val="single"/>
        </w:rPr>
        <w:t>15天内。</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本工程竣工后，承包人应将其一切不必要人员、临时建筑、机械、设备、车辆以及其它—切属于承包人的物枓全部撤出施工场地，并将施工场地打扫清洁、平整，以达到发包人满意的程度。</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承包人不能以任何原因(如工程结算未完等原因)而抱绝或拖迟撤离施工现场。</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u w:val="single"/>
        </w:rPr>
        <w:t>若承包人在发包人发出撤场通知后15天内还未撤离现场，则发包人可雇用其它单位采取必要的措施，使承包人撤离现场。</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第13条  变更和合同价格调整</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13.1 变更范围</w:t>
      </w:r>
    </w:p>
    <w:p>
      <w:pPr>
        <w:autoSpaceDE/>
        <w:autoSpaceDN/>
        <w:snapToGrid/>
        <w:spacing w:before="156" w:after="156" w:line="300" w:lineRule="auto"/>
        <w:ind w:left="0" w:firstLine="480"/>
        <w:jc w:val="both"/>
        <w:rPr>
          <w:rFonts w:ascii="宋体" w:hAnsi="宋体" w:eastAsia="宋体"/>
          <w:b/>
          <w:w w:val="100"/>
          <w:sz w:val="24"/>
        </w:rPr>
      </w:pPr>
      <w:r>
        <w:rPr>
          <w:rFonts w:ascii="宋体" w:hAnsi="宋体" w:eastAsia="宋体"/>
          <w:b w:val="0"/>
          <w:w w:val="100"/>
          <w:sz w:val="24"/>
          <w:u w:val="single"/>
        </w:rPr>
        <w:t>设计变更：1、发包人提出的设计变更和额外工作；2其他原因引起的设计变更，应首先征得发包人同意。</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13.2  变更价款确定</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rPr>
        <w:t>对每项变更价款的计算方法约定：</w:t>
      </w:r>
      <w:r>
        <w:rPr>
          <w:rFonts w:ascii="宋体" w:hAnsi="宋体" w:eastAsia="宋体"/>
          <w:b w:val="0"/>
          <w:w w:val="100"/>
          <w:sz w:val="24"/>
          <w:u w:val="single"/>
        </w:rPr>
        <w:t>本工程按审定的施工图纸进行施工，按照现行定额计价；总价按投标下浮率进行调整</w:t>
      </w:r>
      <w:r>
        <w:rPr>
          <w:rFonts w:hint="eastAsia" w:ascii="宋体" w:hAnsi="宋体" w:eastAsia="宋体"/>
          <w:b w:val="0"/>
          <w:w w:val="100"/>
          <w:sz w:val="24"/>
          <w:u w:val="single"/>
          <w:lang w:eastAsia="zh-CN"/>
        </w:rPr>
        <w:t>{工程施工费的最高限×（1－下浮率） },</w:t>
      </w:r>
      <w:r>
        <w:rPr>
          <w:rFonts w:ascii="宋体" w:hAnsi="宋体" w:eastAsia="宋体"/>
          <w:b w:val="0"/>
          <w:w w:val="100"/>
          <w:sz w:val="24"/>
          <w:u w:val="single"/>
        </w:rPr>
        <w:t>材料按照阳新县当期信息价调整。</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 xml:space="preserve">第14条  合同总价和付款 </w:t>
      </w:r>
    </w:p>
    <w:p>
      <w:pPr>
        <w:autoSpaceDE/>
        <w:autoSpaceDN/>
        <w:snapToGrid/>
        <w:spacing w:before="156" w:after="156" w:line="300" w:lineRule="auto"/>
        <w:ind w:left="0" w:firstLine="482"/>
        <w:jc w:val="both"/>
        <w:rPr>
          <w:rFonts w:ascii="宋体" w:hAnsi="宋体" w:eastAsia="宋体"/>
          <w:b w:val="0"/>
          <w:w w:val="100"/>
          <w:sz w:val="24"/>
        </w:rPr>
      </w:pPr>
      <w:r>
        <w:rPr>
          <w:rFonts w:ascii="宋体" w:hAnsi="宋体" w:eastAsia="宋体"/>
          <w:b/>
          <w:w w:val="100"/>
          <w:sz w:val="24"/>
        </w:rPr>
        <w:t>14.1 担保</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14.1.1履约担保的方式和金额</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无。</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14.1.2履约担保的有效期</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无。</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14.1.3履约担保的退还</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无。</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14.2 预付款</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14.2.1  预付款金额</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预付款的金额为：</w:t>
      </w:r>
      <w:r>
        <w:rPr>
          <w:rFonts w:ascii="宋体" w:hAnsi="宋体" w:eastAsia="宋体"/>
          <w:b w:val="0"/>
          <w:w w:val="100"/>
          <w:sz w:val="24"/>
          <w:u w:val="single"/>
        </w:rPr>
        <w:t xml:space="preserve">           无         </w:t>
      </w:r>
      <w:r>
        <w:rPr>
          <w:rFonts w:ascii="宋体" w:hAnsi="宋体" w:eastAsia="宋体"/>
          <w:b w:val="0"/>
          <w:w w:val="100"/>
          <w:sz w:val="24"/>
        </w:rPr>
        <w:t xml:space="preserve"> </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14.2.3 预付款抵扣</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预付款的抵扣方式、抵扣比例和抵扣时间安排：</w:t>
      </w:r>
      <w:r>
        <w:rPr>
          <w:rFonts w:ascii="宋体" w:hAnsi="宋体" w:eastAsia="宋体"/>
          <w:b w:val="0"/>
          <w:w w:val="100"/>
          <w:sz w:val="24"/>
          <w:u w:val="single"/>
        </w:rPr>
        <w:t xml:space="preserve">    无      </w:t>
      </w:r>
      <w:r>
        <w:rPr>
          <w:rFonts w:ascii="宋体" w:hAnsi="宋体" w:eastAsia="宋体"/>
          <w:b w:val="0"/>
          <w:w w:val="100"/>
          <w:sz w:val="24"/>
        </w:rPr>
        <w:t xml:space="preserve">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14.3  工程进度款</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14.3.1工程进度款</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工程进度款的支付方式、支付条件和支付时间：</w:t>
      </w:r>
    </w:p>
    <w:p>
      <w:pPr>
        <w:autoSpaceDE/>
        <w:autoSpaceDN/>
        <w:snapToGrid/>
        <w:spacing w:before="0" w:after="0" w:line="360" w:lineRule="auto"/>
        <w:ind w:left="0" w:firstLine="480"/>
        <w:jc w:val="both"/>
        <w:rPr>
          <w:rFonts w:ascii="宋体" w:hAnsi="宋体" w:eastAsia="宋体"/>
          <w:b w:val="0"/>
          <w:w w:val="100"/>
          <w:sz w:val="24"/>
          <w:shd w:val="clear" w:color="000000" w:fill="FCFCFC"/>
        </w:rPr>
      </w:pPr>
      <w:r>
        <w:rPr>
          <w:rFonts w:ascii="宋体" w:hAnsi="宋体" w:eastAsia="宋体"/>
          <w:b w:val="0"/>
          <w:w w:val="100"/>
          <w:sz w:val="24"/>
          <w:shd w:val="clear" w:color="000000" w:fill="FCFCFC"/>
        </w:rPr>
        <w:t>设计款：本项目工程施工费的最高限价为1.215亿元，设计费暂定总价为290万元（同时，不超过按照图纸预算总价计算的设计费基础上打八折并扣减前期初设设计费）。合同签订后暂按照290万元支付20%,</w:t>
      </w:r>
      <w:r>
        <w:rPr>
          <w:rFonts w:ascii="宋体" w:hAnsi="宋体" w:eastAsia="宋体"/>
          <w:b w:val="0"/>
          <w:color w:val="FF0000"/>
          <w:w w:val="100"/>
          <w:sz w:val="24"/>
          <w:shd w:val="clear" w:color="000000" w:fill="FCFCFC"/>
        </w:rPr>
        <w:t>项目所有图纸通过审查并经预算价格出具后发包方按照预算价格作为付款依据付至总设计费的90%；所有图纸完成后按照预算价格付至95 %，余款竣工验收合格后全部付清。</w:t>
      </w:r>
    </w:p>
    <w:p>
      <w:pPr>
        <w:autoSpaceDE/>
        <w:autoSpaceDN/>
        <w:snapToGrid/>
        <w:spacing w:before="0" w:after="0" w:line="360" w:lineRule="auto"/>
        <w:ind w:left="0" w:firstLine="480"/>
        <w:jc w:val="both"/>
        <w:rPr>
          <w:rFonts w:ascii="宋体" w:hAnsi="宋体" w:eastAsia="宋体"/>
          <w:b w:val="0"/>
          <w:w w:val="100"/>
          <w:sz w:val="24"/>
          <w:shd w:val="clear" w:color="000000" w:fill="FCFCFC"/>
        </w:rPr>
      </w:pPr>
    </w:p>
    <w:p>
      <w:pPr>
        <w:autoSpaceDE/>
        <w:autoSpaceDN/>
        <w:snapToGrid/>
        <w:spacing w:before="0" w:after="0" w:line="360" w:lineRule="auto"/>
        <w:ind w:left="0" w:firstLine="480"/>
        <w:jc w:val="both"/>
        <w:rPr>
          <w:rFonts w:ascii="宋体" w:hAnsi="宋体" w:eastAsia="宋体"/>
          <w:b w:val="0"/>
          <w:color w:val="FF0000"/>
          <w:w w:val="100"/>
          <w:sz w:val="24"/>
          <w:shd w:val="clear" w:color="000000" w:fill="FCFCFC"/>
        </w:rPr>
      </w:pPr>
      <w:r>
        <w:rPr>
          <w:rFonts w:ascii="宋体" w:hAnsi="宋体" w:eastAsia="宋体"/>
          <w:b w:val="0"/>
          <w:w w:val="100"/>
          <w:sz w:val="24"/>
          <w:shd w:val="clear" w:color="000000" w:fill="FCFCFC"/>
        </w:rPr>
        <w:t>施工款：</w:t>
      </w:r>
      <w:r>
        <w:rPr>
          <w:rFonts w:ascii="宋体" w:hAnsi="宋体" w:eastAsia="宋体"/>
          <w:b w:val="0"/>
          <w:color w:val="FF0000"/>
          <w:w w:val="100"/>
          <w:sz w:val="24"/>
          <w:shd w:val="clear" w:color="000000" w:fill="FCFCFC"/>
        </w:rPr>
        <w:t>按照形象进度付款。</w:t>
      </w:r>
    </w:p>
    <w:p>
      <w:pPr>
        <w:autoSpaceDE/>
        <w:autoSpaceDN/>
        <w:snapToGrid/>
        <w:spacing w:before="0" w:after="0" w:line="360" w:lineRule="auto"/>
        <w:ind w:left="0" w:firstLine="482"/>
        <w:jc w:val="left"/>
        <w:rPr>
          <w:rFonts w:ascii="宋体" w:hAnsi="宋体" w:eastAsia="宋体"/>
          <w:b/>
          <w:w w:val="100"/>
          <w:sz w:val="24"/>
        </w:rPr>
      </w:pPr>
      <w:r>
        <w:rPr>
          <w:rFonts w:ascii="宋体" w:hAnsi="宋体" w:eastAsia="宋体"/>
          <w:b/>
          <w:w w:val="100"/>
          <w:sz w:val="24"/>
        </w:rPr>
        <w:t>14.4 质量保修范围、期限、责任和金额</w:t>
      </w:r>
    </w:p>
    <w:p>
      <w:pPr>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（1）工程质量保修范围：</w:t>
      </w:r>
      <w:r>
        <w:rPr>
          <w:rFonts w:ascii="宋体" w:hAnsi="宋体" w:eastAsia="宋体"/>
          <w:b w:val="0"/>
          <w:color w:val="FF0000"/>
          <w:w w:val="100"/>
          <w:sz w:val="24"/>
          <w:u w:val="single"/>
        </w:rPr>
        <w:t>承包人在保修期内应按照有关法律、法规、规章的管理规定和双方约定，承担本工程保修责任。保修责任范围包括地基基础工程、主体结构工程，屋面防水工程、有防水要求的卫生间、房间和外墙面的防渗漏，供热与供冷系统，电气管线、给排水管道、设备安装和装修工程，以及双方约定的其他项目。</w:t>
      </w:r>
    </w:p>
    <w:p>
      <w:pPr>
        <w:tabs>
          <w:tab w:val="left" w:pos="800"/>
        </w:tabs>
        <w:autoSpaceDE/>
        <w:autoSpaceDN/>
        <w:snapToGrid/>
        <w:spacing w:before="50" w:after="0" w:line="360" w:lineRule="auto"/>
        <w:ind w:left="0" w:firstLine="480"/>
        <w:jc w:val="both"/>
        <w:rPr>
          <w:rFonts w:ascii="宋体" w:hAnsi="宋体" w:eastAsia="宋体"/>
          <w:b w:val="0"/>
          <w:w w:val="100"/>
          <w:sz w:val="24"/>
        </w:rPr>
      </w:pPr>
      <w:r>
        <w:rPr>
          <w:rFonts w:ascii="宋体" w:hAnsi="宋体" w:eastAsia="宋体"/>
          <w:b w:val="0"/>
          <w:w w:val="100"/>
          <w:sz w:val="24"/>
        </w:rPr>
        <w:t>（2）工程质量保修期限：</w:t>
      </w:r>
      <w:r>
        <w:rPr>
          <w:rFonts w:ascii="宋体" w:hAnsi="宋体" w:eastAsia="宋体"/>
          <w:b w:val="0"/>
          <w:color w:val="FF0000"/>
          <w:w w:val="100"/>
          <w:sz w:val="24"/>
          <w:u w:val="single"/>
        </w:rPr>
        <w:t xml:space="preserve"> 执行《建设工程质量管理条例》有关规定，其中地基基础工程和主体结构工程为设计文件规定的该工程合理使用年限；屋面防水工程、有防水要求的卫生间、房间和外墙面的防渗漏为五年；装修工程为两年；电气管线、给排水管道、设备安装工程为两年；供热与供冷系统为两个采暖期、供冷期；室外给排水设施、道路等配套工程为两年；其他项目保修期限均为两年</w:t>
      </w:r>
      <w:r>
        <w:rPr>
          <w:rFonts w:ascii="宋体" w:hAnsi="宋体" w:eastAsia="宋体"/>
          <w:b w:val="0"/>
          <w:color w:val="FF0000"/>
          <w:w w:val="100"/>
          <w:sz w:val="24"/>
        </w:rPr>
        <w:t>。</w:t>
      </w:r>
    </w:p>
    <w:p>
      <w:pPr>
        <w:autoSpaceDE/>
        <w:autoSpaceDN/>
        <w:snapToGrid/>
        <w:spacing w:before="50" w:after="0" w:line="360" w:lineRule="auto"/>
        <w:ind w:left="0" w:firstLine="480"/>
        <w:jc w:val="both"/>
        <w:rPr>
          <w:rFonts w:ascii="宋体" w:hAnsi="宋体" w:eastAsia="宋体"/>
          <w:b w:val="0"/>
          <w:w w:val="100"/>
          <w:sz w:val="24"/>
          <w:u w:val="single"/>
        </w:rPr>
      </w:pPr>
      <w:r>
        <w:rPr>
          <w:rFonts w:ascii="宋体" w:hAnsi="宋体" w:eastAsia="宋体"/>
          <w:b w:val="0"/>
          <w:w w:val="100"/>
          <w:sz w:val="24"/>
        </w:rPr>
        <w:t>（3）工程质量保修责任：</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A、属于责任范围、内容的项目，承包人应当在接到保修通知之日起3天内派人保修。承包人不在约定期限内派人保修的，发包人可以委托他人修理。</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B、发生紧急抢修事故的，承包人在接到事故通知后，应当立即到达事故现场抢修。</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u w:val="single"/>
        </w:rPr>
      </w:pPr>
      <w:r>
        <w:rPr>
          <w:rFonts w:ascii="宋体" w:hAnsi="宋体" w:eastAsia="宋体"/>
          <w:b w:val="0"/>
          <w:color w:val="FF0000"/>
          <w:w w:val="100"/>
          <w:sz w:val="24"/>
          <w:u w:val="single"/>
        </w:rPr>
        <w:t>C、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tabs>
          <w:tab w:val="left" w:pos="1740"/>
        </w:tabs>
        <w:autoSpaceDE/>
        <w:autoSpaceDN/>
        <w:snapToGrid/>
        <w:spacing w:before="5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u w:val="single"/>
        </w:rPr>
        <w:t>D、质量保修完成后，由发包人组织验收。</w:t>
      </w:r>
    </w:p>
    <w:p>
      <w:pPr>
        <w:autoSpaceDE/>
        <w:autoSpaceDN/>
        <w:snapToGrid/>
        <w:spacing w:before="0" w:after="0" w:line="360" w:lineRule="auto"/>
        <w:ind w:left="0" w:firstLine="480"/>
        <w:jc w:val="both"/>
        <w:rPr>
          <w:rFonts w:ascii="宋体" w:hAnsi="宋体" w:eastAsia="宋体"/>
          <w:b w:val="0"/>
          <w:w w:val="100"/>
          <w:sz w:val="24"/>
        </w:rPr>
      </w:pPr>
      <w:r>
        <w:rPr>
          <w:rFonts w:ascii="宋体" w:hAnsi="宋体" w:eastAsia="宋体"/>
          <w:b w:val="0"/>
          <w:w w:val="100"/>
          <w:sz w:val="24"/>
        </w:rPr>
        <w:t>（4）质量保修金额的支付</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color w:val="FF0000"/>
          <w:w w:val="100"/>
          <w:sz w:val="24"/>
        </w:rPr>
        <w:t>质量保修金递交方式、金额和时间：</w:t>
      </w:r>
      <w:r>
        <w:rPr>
          <w:rFonts w:ascii="宋体" w:hAnsi="宋体" w:eastAsia="宋体"/>
          <w:b w:val="0"/>
          <w:color w:val="FF0000"/>
          <w:w w:val="100"/>
          <w:sz w:val="24"/>
          <w:u w:val="single"/>
        </w:rPr>
        <w:t>采取保证金形式，金额为结算总价3%，工程竣工二年后根据国家相关文件规定进行结算。</w:t>
      </w:r>
    </w:p>
    <w:p>
      <w:pPr>
        <w:autoSpaceDE/>
        <w:autoSpaceDN/>
        <w:snapToGrid/>
        <w:spacing w:before="0" w:after="0" w:line="360" w:lineRule="auto"/>
        <w:ind w:left="0" w:firstLine="482"/>
        <w:jc w:val="left"/>
        <w:rPr>
          <w:rFonts w:ascii="宋体" w:hAnsi="宋体" w:eastAsia="宋体"/>
          <w:b/>
          <w:w w:val="100"/>
          <w:sz w:val="24"/>
        </w:rPr>
      </w:pPr>
      <w:r>
        <w:rPr>
          <w:rFonts w:ascii="宋体" w:hAnsi="宋体" w:eastAsia="宋体"/>
          <w:b/>
          <w:w w:val="100"/>
          <w:sz w:val="24"/>
        </w:rPr>
        <w:t>14.5  工程进度申请付款</w:t>
      </w:r>
    </w:p>
    <w:p>
      <w:pPr>
        <w:autoSpaceDE/>
        <w:autoSpaceDN/>
        <w:snapToGrid/>
        <w:spacing w:before="0" w:after="0" w:line="360" w:lineRule="auto"/>
        <w:ind w:left="0" w:firstLine="480"/>
        <w:jc w:val="both"/>
        <w:rPr>
          <w:rFonts w:ascii="宋体" w:hAnsi="宋体" w:eastAsia="宋体"/>
          <w:b w:val="0"/>
          <w:color w:val="FF0000"/>
          <w:w w:val="100"/>
          <w:sz w:val="24"/>
          <w:shd w:val="clear" w:color="000000" w:fill="FCFCFC"/>
        </w:rPr>
      </w:pPr>
      <w:r>
        <w:rPr>
          <w:rFonts w:ascii="宋体" w:hAnsi="宋体" w:eastAsia="宋体"/>
          <w:b w:val="0"/>
          <w:w w:val="100"/>
          <w:sz w:val="24"/>
        </w:rPr>
        <w:t>付款开始拨付时间、和申请提交时间：</w:t>
      </w:r>
      <w:r>
        <w:rPr>
          <w:rFonts w:ascii="宋体" w:hAnsi="宋体" w:eastAsia="宋体"/>
          <w:b w:val="0"/>
          <w:color w:val="FF0000"/>
          <w:w w:val="100"/>
          <w:sz w:val="24"/>
          <w:u w:val="single"/>
          <w:shd w:val="clear" w:color="000000" w:fill="FCFCFC"/>
        </w:rPr>
        <w:t>乙方按进度每月25日前提交工程款申请支付单，由发包人、监理审核，次月10日前支付。</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14.6  缺陷责任保修金的暂扣与支付</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14.7.1  缺陷责任保修金的支付</w:t>
      </w:r>
    </w:p>
    <w:p>
      <w:pPr>
        <w:autoSpaceDE/>
        <w:autoSpaceDN/>
        <w:snapToGrid/>
        <w:spacing w:before="0" w:after="0" w:line="300" w:lineRule="auto"/>
        <w:ind w:left="0" w:firstLine="480"/>
        <w:jc w:val="both"/>
        <w:rPr>
          <w:rFonts w:ascii="宋体" w:hAnsi="宋体" w:eastAsia="宋体"/>
          <w:b w:val="0"/>
          <w:w w:val="100"/>
          <w:sz w:val="24"/>
        </w:rPr>
      </w:pPr>
      <w:r>
        <w:rPr>
          <w:rFonts w:ascii="宋体" w:hAnsi="宋体" w:eastAsia="宋体"/>
          <w:b w:val="0"/>
          <w:w w:val="100"/>
          <w:sz w:val="24"/>
        </w:rPr>
        <w:t>缺陷责任保修金保函的格式、金额和时间：</w:t>
      </w:r>
      <w:r>
        <w:rPr>
          <w:rFonts w:ascii="宋体" w:hAnsi="宋体" w:eastAsia="宋体"/>
          <w:b w:val="0"/>
          <w:w w:val="100"/>
          <w:sz w:val="24"/>
          <w:u w:val="single"/>
        </w:rPr>
        <w:t xml:space="preserve"> 采取保证金形式，金额为本工程结算总价3%，工程竣工二年后根据国家相关文件规定进行结算。</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14.7 竣工结算</w:t>
      </w:r>
    </w:p>
    <w:p>
      <w:pPr>
        <w:autoSpaceDE/>
        <w:autoSpaceDN/>
        <w:snapToGrid/>
        <w:spacing w:before="0" w:after="0" w:line="300" w:lineRule="auto"/>
        <w:ind w:left="0" w:firstLine="480"/>
        <w:jc w:val="both"/>
        <w:rPr>
          <w:rFonts w:ascii="宋体" w:hAnsi="宋体" w:eastAsia="宋体"/>
          <w:b w:val="0"/>
          <w:w w:val="100"/>
          <w:sz w:val="24"/>
          <w:u w:val="single"/>
          <w:shd w:val="clear" w:color="000000" w:fill="FCFCFC"/>
        </w:rPr>
      </w:pPr>
      <w:r>
        <w:rPr>
          <w:rFonts w:ascii="宋体" w:hAnsi="宋体" w:eastAsia="宋体"/>
          <w:b w:val="0"/>
          <w:w w:val="100"/>
          <w:sz w:val="24"/>
          <w:u w:val="single"/>
          <w:shd w:val="clear" w:color="000000" w:fill="FCFCFC"/>
        </w:rPr>
        <w:t>最终结算价格在竣工验收按实际完成工程量及变更据实结算。</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14.8 计价依据</w:t>
      </w:r>
    </w:p>
    <w:p>
      <w:pPr>
        <w:autoSpaceDE/>
        <w:autoSpaceDN/>
        <w:snapToGrid/>
        <w:spacing w:before="156" w:after="156" w:line="300" w:lineRule="auto"/>
        <w:ind w:left="0" w:firstLine="482"/>
        <w:jc w:val="both"/>
        <w:rPr>
          <w:rFonts w:ascii="宋体" w:hAnsi="宋体" w:eastAsia="宋体"/>
          <w:b w:val="0"/>
          <w:w w:val="100"/>
          <w:sz w:val="24"/>
          <w:u w:val="single"/>
        </w:rPr>
      </w:pPr>
      <w:r>
        <w:rPr>
          <w:rFonts w:ascii="宋体" w:hAnsi="宋体" w:eastAsia="宋体"/>
          <w:b/>
          <w:w w:val="100"/>
          <w:sz w:val="24"/>
        </w:rPr>
        <w:t>14.8.1 计量</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计量方法：承包人实际完成的工程量按约定的工程量计算规则和有合同约束力的图纸、签证进行计量。</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14.8.2 计价</w:t>
      </w:r>
    </w:p>
    <w:p>
      <w:pPr>
        <w:autoSpaceDE/>
        <w:autoSpaceDN/>
        <w:snapToGrid/>
        <w:spacing w:before="156" w:after="156"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本工程按审定的施工图纸进行施工，按照现行定额计价；总价按投标下浮率进行调整{</w:t>
      </w:r>
      <w:r>
        <w:rPr>
          <w:rFonts w:hint="eastAsia" w:ascii="宋体" w:hAnsi="宋体" w:eastAsia="宋体"/>
          <w:b w:val="0"/>
          <w:w w:val="100"/>
          <w:sz w:val="24"/>
          <w:u w:val="single"/>
          <w:lang w:eastAsia="zh-CN"/>
        </w:rPr>
        <w:t xml:space="preserve">工程施工费的最高限×（1－下浮率）} </w:t>
      </w:r>
      <w:r>
        <w:rPr>
          <w:rFonts w:ascii="宋体" w:hAnsi="宋体" w:eastAsia="宋体"/>
          <w:b w:val="0"/>
          <w:w w:val="100"/>
          <w:sz w:val="24"/>
          <w:u w:val="single"/>
        </w:rPr>
        <w:t>，材料按照阳新县当期信息价调整。</w:t>
      </w:r>
    </w:p>
    <w:p>
      <w:pPr>
        <w:autoSpaceDE/>
        <w:autoSpaceDN/>
        <w:snapToGrid/>
        <w:spacing w:before="156" w:after="156" w:line="300" w:lineRule="auto"/>
        <w:ind w:left="0" w:firstLine="480"/>
        <w:jc w:val="both"/>
        <w:rPr>
          <w:rFonts w:ascii="宋体" w:hAnsi="宋体" w:eastAsia="宋体"/>
          <w:b/>
          <w:w w:val="100"/>
          <w:sz w:val="24"/>
        </w:rPr>
      </w:pPr>
      <w:r>
        <w:rPr>
          <w:rFonts w:ascii="宋体" w:hAnsi="宋体" w:eastAsia="宋体"/>
          <w:b w:val="0"/>
          <w:w w:val="100"/>
          <w:sz w:val="24"/>
          <w:u w:val="single"/>
        </w:rPr>
        <w:t>最终结算价格以业主委托第三方咨询公司审计为准。</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第15条  保  险</w:t>
      </w:r>
    </w:p>
    <w:p>
      <w:pPr>
        <w:autoSpaceDE/>
        <w:autoSpaceDN/>
        <w:snapToGrid/>
        <w:spacing w:before="0" w:after="0" w:line="360" w:lineRule="auto"/>
        <w:ind w:left="0" w:firstLine="482"/>
        <w:jc w:val="left"/>
        <w:rPr>
          <w:rFonts w:ascii="宋体" w:hAnsi="宋体" w:eastAsia="宋体"/>
          <w:b/>
          <w:w w:val="100"/>
          <w:sz w:val="24"/>
        </w:rPr>
      </w:pPr>
      <w:r>
        <w:rPr>
          <w:rFonts w:ascii="宋体" w:hAnsi="宋体" w:eastAsia="宋体"/>
          <w:b/>
          <w:w w:val="100"/>
          <w:sz w:val="24"/>
        </w:rPr>
        <w:t>承包人的投保</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合同双方商定，由承包人负责投保的保险种类、保险范围、投保金额、保险期限和持续有效的时间：</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土建工程一切险、安装工程一切险、第三者责任险，不少于24个月。  </w:t>
      </w:r>
    </w:p>
    <w:p>
      <w:pPr>
        <w:autoSpaceDE/>
        <w:autoSpaceDN/>
        <w:snapToGrid/>
        <w:spacing w:before="0" w:after="0" w:line="360" w:lineRule="auto"/>
        <w:ind w:left="0" w:firstLine="482"/>
        <w:jc w:val="left"/>
        <w:rPr>
          <w:rFonts w:ascii="宋体" w:hAnsi="宋体" w:eastAsia="宋体"/>
          <w:b/>
          <w:w w:val="100"/>
          <w:sz w:val="24"/>
        </w:rPr>
      </w:pPr>
      <w:r>
        <w:rPr>
          <w:rFonts w:ascii="宋体" w:hAnsi="宋体" w:eastAsia="宋体"/>
          <w:b/>
          <w:w w:val="100"/>
          <w:sz w:val="24"/>
        </w:rPr>
        <w:t>一切险和第三方责任</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土建工程一切险的投保方及对投保的相关要求：</w:t>
      </w:r>
      <w:r>
        <w:rPr>
          <w:rFonts w:ascii="宋体" w:hAnsi="宋体" w:eastAsia="宋体"/>
          <w:b w:val="0"/>
          <w:w w:val="100"/>
          <w:sz w:val="24"/>
          <w:u w:val="single"/>
        </w:rPr>
        <w:t xml:space="preserve"> </w:t>
      </w:r>
      <w:r>
        <w:rPr>
          <w:rFonts w:ascii="宋体" w:hAnsi="宋体" w:eastAsia="宋体"/>
          <w:b w:val="0"/>
          <w:color w:val="FF0000"/>
          <w:w w:val="100"/>
          <w:sz w:val="24"/>
          <w:u w:val="single"/>
        </w:rPr>
        <w:t xml:space="preserve">承包人投保并向发包人提交保单复印件 </w:t>
      </w:r>
    </w:p>
    <w:p>
      <w:pPr>
        <w:autoSpaceDE/>
        <w:autoSpaceDN/>
        <w:snapToGrid/>
        <w:spacing w:before="0" w:after="0" w:line="360" w:lineRule="auto"/>
        <w:ind w:left="0" w:firstLine="480"/>
        <w:jc w:val="both"/>
        <w:rPr>
          <w:rFonts w:ascii="宋体" w:hAnsi="宋体" w:eastAsia="宋体"/>
          <w:b w:val="0"/>
          <w:color w:val="FF0000"/>
          <w:w w:val="100"/>
          <w:sz w:val="24"/>
        </w:rPr>
      </w:pPr>
      <w:r>
        <w:rPr>
          <w:rFonts w:ascii="宋体" w:hAnsi="宋体" w:eastAsia="宋体"/>
          <w:b w:val="0"/>
          <w:w w:val="100"/>
          <w:sz w:val="24"/>
        </w:rPr>
        <w:t>安装工程及竣工试验一切险的投保方及对投保的相关要求：</w:t>
      </w:r>
      <w:r>
        <w:rPr>
          <w:rFonts w:ascii="宋体" w:hAnsi="宋体" w:eastAsia="宋体"/>
          <w:b w:val="0"/>
          <w:color w:val="FF0000"/>
          <w:w w:val="100"/>
          <w:sz w:val="24"/>
          <w:u w:val="single"/>
        </w:rPr>
        <w:t xml:space="preserve">承包人投保并向发包人提交保单复印件 </w:t>
      </w:r>
    </w:p>
    <w:p>
      <w:pPr>
        <w:autoSpaceDE/>
        <w:autoSpaceDN/>
        <w:snapToGrid/>
        <w:spacing w:before="0" w:after="0" w:line="360" w:lineRule="auto"/>
        <w:ind w:left="0" w:firstLine="480"/>
        <w:jc w:val="both"/>
        <w:rPr>
          <w:rFonts w:ascii="宋体" w:hAnsi="宋体" w:eastAsia="宋体"/>
          <w:b w:val="0"/>
          <w:color w:val="FF0000"/>
          <w:w w:val="100"/>
          <w:sz w:val="24"/>
          <w:u w:val="single"/>
        </w:rPr>
      </w:pPr>
      <w:r>
        <w:rPr>
          <w:rFonts w:ascii="宋体" w:hAnsi="宋体" w:eastAsia="宋体"/>
          <w:b w:val="0"/>
          <w:w w:val="100"/>
          <w:sz w:val="24"/>
        </w:rPr>
        <w:t>第三者责任险的应投保方及对投保的相关要求</w:t>
      </w:r>
      <w:r>
        <w:rPr>
          <w:rFonts w:ascii="宋体" w:hAnsi="宋体" w:eastAsia="宋体"/>
          <w:b w:val="0"/>
          <w:w w:val="100"/>
          <w:sz w:val="24"/>
          <w:u w:val="single"/>
        </w:rPr>
        <w:t>：</w:t>
      </w:r>
      <w:r>
        <w:rPr>
          <w:rFonts w:ascii="宋体" w:hAnsi="宋体" w:eastAsia="宋体"/>
          <w:b w:val="0"/>
          <w:color w:val="FF0000"/>
          <w:w w:val="100"/>
          <w:sz w:val="24"/>
          <w:u w:val="single"/>
        </w:rPr>
        <w:t xml:space="preserve">承包人投保并向发包人提交保单复印件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第16条 补充条款</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1、招标的施工范围：交钥匙工程。</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2、项目设计按阳新县规划局审批的修建性详细规划确定的内容进行设计，施工图设计定案之前需由甲方组织有关专家进行评审，论证其合理性。</w:t>
      </w:r>
    </w:p>
    <w:p>
      <w:pPr>
        <w:autoSpaceDE/>
        <w:autoSpaceDN/>
        <w:snapToGrid/>
        <w:spacing w:before="0" w:after="0" w:line="300" w:lineRule="auto"/>
        <w:ind w:left="0" w:firstLine="480"/>
        <w:jc w:val="both"/>
        <w:rPr>
          <w:rFonts w:ascii="宋体" w:hAnsi="宋体" w:eastAsia="宋体"/>
          <w:b w:val="0"/>
          <w:w w:val="100"/>
          <w:sz w:val="24"/>
          <w:u w:val="single"/>
          <w:shd w:val="clear" w:color="000000" w:fill="FCFCFC"/>
        </w:rPr>
      </w:pPr>
      <w:r>
        <w:rPr>
          <w:rFonts w:ascii="宋体" w:hAnsi="宋体" w:eastAsia="宋体"/>
          <w:b w:val="0"/>
          <w:w w:val="100"/>
          <w:sz w:val="24"/>
          <w:u w:val="single"/>
          <w:shd w:val="clear" w:color="000000" w:fill="FCFCFC"/>
        </w:rPr>
        <w:t>3、获取铜都杯奖，建设单位给予60万元奖励。</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第17条  违约、索赔和裁决</w:t>
      </w:r>
    </w:p>
    <w:p>
      <w:pPr>
        <w:autoSpaceDE/>
        <w:autoSpaceDN/>
        <w:snapToGrid/>
        <w:spacing w:before="0" w:after="0" w:line="300" w:lineRule="auto"/>
        <w:ind w:left="0" w:firstLine="482"/>
        <w:jc w:val="both"/>
        <w:rPr>
          <w:rFonts w:ascii="宋体" w:hAnsi="宋体" w:eastAsia="宋体"/>
          <w:b/>
          <w:w w:val="100"/>
          <w:sz w:val="24"/>
        </w:rPr>
      </w:pPr>
      <w:r>
        <w:rPr>
          <w:rFonts w:ascii="宋体" w:hAnsi="宋体" w:eastAsia="宋体"/>
          <w:b/>
          <w:w w:val="100"/>
          <w:sz w:val="24"/>
        </w:rPr>
        <w:t>16.3  争议和裁决</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rPr>
        <w:t>16.3.1  通过诉讼的方式：</w:t>
      </w:r>
      <w:r>
        <w:rPr>
          <w:rFonts w:ascii="宋体" w:hAnsi="宋体" w:eastAsia="宋体"/>
          <w:b w:val="0"/>
          <w:w w:val="100"/>
          <w:sz w:val="24"/>
          <w:u w:val="single"/>
        </w:rPr>
        <w:t xml:space="preserve">  向项目所在地人民法院提起诉讼。   </w:t>
      </w: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第18条  合同生效与终止</w:t>
      </w:r>
    </w:p>
    <w:p>
      <w:pPr>
        <w:autoSpaceDE/>
        <w:autoSpaceDN/>
        <w:snapToGrid/>
        <w:spacing w:before="0" w:after="0" w:line="300" w:lineRule="auto"/>
        <w:ind w:left="0" w:firstLine="480"/>
        <w:jc w:val="both"/>
        <w:rPr>
          <w:rFonts w:ascii="宋体" w:hAnsi="宋体" w:eastAsia="宋体"/>
          <w:b w:val="0"/>
          <w:w w:val="100"/>
          <w:sz w:val="24"/>
          <w:u w:val="single"/>
        </w:rPr>
      </w:pPr>
      <w:r>
        <w:rPr>
          <w:rFonts w:ascii="宋体" w:hAnsi="宋体" w:eastAsia="宋体"/>
          <w:b w:val="0"/>
          <w:w w:val="100"/>
          <w:sz w:val="24"/>
          <w:u w:val="single"/>
        </w:rPr>
        <w:t>本合同经发承包人法定代表人或其授权代表签字并加盖双方合同章后生效。</w:t>
      </w:r>
    </w:p>
    <w:p>
      <w:pPr>
        <w:autoSpaceDE/>
        <w:autoSpaceDN/>
        <w:snapToGrid/>
        <w:spacing w:before="0" w:after="0" w:line="300" w:lineRule="auto"/>
        <w:ind w:left="0" w:firstLine="480"/>
        <w:jc w:val="both"/>
        <w:rPr>
          <w:rFonts w:ascii="宋体" w:hAnsi="宋体" w:eastAsia="宋体"/>
          <w:b w:val="0"/>
          <w:w w:val="100"/>
          <w:sz w:val="24"/>
          <w:u w:val="single"/>
        </w:rPr>
      </w:pPr>
    </w:p>
    <w:p>
      <w:pPr>
        <w:autoSpaceDE/>
        <w:autoSpaceDN/>
        <w:snapToGrid/>
        <w:spacing w:before="156" w:after="156" w:line="300" w:lineRule="auto"/>
        <w:ind w:left="0" w:firstLine="482"/>
        <w:jc w:val="both"/>
        <w:rPr>
          <w:rFonts w:ascii="宋体" w:hAnsi="宋体" w:eastAsia="宋体"/>
          <w:b/>
          <w:w w:val="100"/>
          <w:sz w:val="24"/>
        </w:rPr>
      </w:pPr>
      <w:r>
        <w:rPr>
          <w:rFonts w:ascii="宋体" w:hAnsi="宋体" w:eastAsia="宋体"/>
          <w:b/>
          <w:w w:val="100"/>
          <w:sz w:val="24"/>
        </w:rPr>
        <w:t>第19条 合同生效</w:t>
      </w:r>
    </w:p>
    <w:p>
      <w:pPr>
        <w:rPr>
          <w:rFonts w:hint="eastAsia"/>
          <w:lang w:eastAsia="zh-CN"/>
        </w:rPr>
      </w:pPr>
      <w:r>
        <w:rPr>
          <w:rFonts w:ascii="宋体" w:hAnsi="宋体" w:eastAsia="宋体"/>
          <w:b w:val="0"/>
          <w:color w:val="000000"/>
          <w:w w:val="100"/>
          <w:sz w:val="24"/>
        </w:rPr>
        <w:t>本合同一式</w:t>
      </w:r>
      <w:r>
        <w:rPr>
          <w:rFonts w:ascii="宋体" w:hAnsi="宋体" w:eastAsia="宋体"/>
          <w:b w:val="0"/>
          <w:color w:val="000000"/>
          <w:w w:val="100"/>
          <w:sz w:val="24"/>
          <w:u w:val="single"/>
        </w:rPr>
        <w:t xml:space="preserve"> 玖 </w:t>
      </w:r>
      <w:r>
        <w:rPr>
          <w:rFonts w:ascii="宋体" w:hAnsi="宋体" w:eastAsia="宋体"/>
          <w:b w:val="0"/>
          <w:color w:val="000000"/>
          <w:w w:val="100"/>
          <w:sz w:val="24"/>
        </w:rPr>
        <w:t>份，均具有同等法律效力，发包人执</w:t>
      </w:r>
      <w:r>
        <w:rPr>
          <w:rFonts w:ascii="宋体" w:hAnsi="宋体" w:eastAsia="宋体"/>
          <w:b w:val="0"/>
          <w:color w:val="000000"/>
          <w:w w:val="100"/>
          <w:sz w:val="24"/>
          <w:u w:val="single"/>
        </w:rPr>
        <w:t xml:space="preserve">  叁 </w:t>
      </w:r>
      <w:r>
        <w:rPr>
          <w:rFonts w:ascii="宋体" w:hAnsi="宋体" w:eastAsia="宋体"/>
          <w:b w:val="0"/>
          <w:color w:val="000000"/>
          <w:w w:val="100"/>
          <w:sz w:val="24"/>
        </w:rPr>
        <w:t>份，承包人执</w:t>
      </w:r>
      <w:r>
        <w:rPr>
          <w:rFonts w:ascii="宋体" w:hAnsi="宋体" w:eastAsia="宋体"/>
          <w:b w:val="0"/>
          <w:color w:val="000000"/>
          <w:w w:val="100"/>
          <w:sz w:val="24"/>
          <w:u w:val="single"/>
        </w:rPr>
        <w:t xml:space="preserve"> 肆 </w:t>
      </w:r>
      <w:r>
        <w:rPr>
          <w:rFonts w:ascii="宋体" w:hAnsi="宋体" w:eastAsia="宋体"/>
          <w:b w:val="0"/>
          <w:color w:val="000000"/>
          <w:w w:val="100"/>
          <w:sz w:val="24"/>
        </w:rPr>
        <w:t>份，县公共资源交易监督管理局</w:t>
      </w:r>
      <w:r>
        <w:rPr>
          <w:rFonts w:ascii="宋体" w:hAnsi="宋体" w:eastAsia="宋体"/>
          <w:b w:val="0"/>
          <w:color w:val="000000"/>
          <w:w w:val="100"/>
          <w:sz w:val="24"/>
          <w:u w:val="single"/>
        </w:rPr>
        <w:t>壹</w:t>
      </w:r>
      <w:r>
        <w:rPr>
          <w:rFonts w:ascii="宋体" w:hAnsi="宋体" w:eastAsia="宋体"/>
          <w:b w:val="0"/>
          <w:color w:val="000000"/>
          <w:w w:val="100"/>
          <w:sz w:val="24"/>
        </w:rPr>
        <w:t>份，建设行政主管部门</w:t>
      </w:r>
      <w:r>
        <w:rPr>
          <w:rFonts w:ascii="宋体" w:hAnsi="宋体" w:eastAsia="宋体"/>
          <w:b w:val="0"/>
          <w:color w:val="000000"/>
          <w:w w:val="100"/>
          <w:sz w:val="24"/>
          <w:u w:val="single"/>
        </w:rPr>
        <w:t>壹</w:t>
      </w:r>
      <w:r>
        <w:rPr>
          <w:rFonts w:ascii="宋体" w:hAnsi="宋体" w:eastAsia="宋体"/>
          <w:b w:val="0"/>
          <w:color w:val="000000"/>
          <w:w w:val="100"/>
          <w:sz w:val="24"/>
        </w:rPr>
        <w:t>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8480"/>
    <w:multiLevelType w:val="singleLevel"/>
    <w:tmpl w:val="56128480"/>
    <w:lvl w:ilvl="0" w:tentative="0">
      <w:start w:val="1"/>
      <w:numFmt w:val="decimal"/>
      <w:suff w:val="nothing"/>
      <w:lvlText w:val="%1、"/>
      <w:lvlJc w:val="left"/>
    </w:lvl>
  </w:abstractNum>
  <w:abstractNum w:abstractNumId="1">
    <w:nsid w:val="5C946296"/>
    <w:multiLevelType w:val="multilevel"/>
    <w:tmpl w:val="5C946296"/>
    <w:lvl w:ilvl="0" w:tentative="0">
      <w:start w:val="11"/>
      <w:numFmt w:val="decimal"/>
      <w:suff w:val="space"/>
      <w:lvlText w:val="第%1条"/>
      <w:lvlJc w:val="left"/>
      <w:pPr>
        <w:ind w:left="0" w:firstLine="0"/>
      </w:pPr>
      <w:rPr>
        <w:rFonts w:hint="default" w:ascii="宋体" w:hAnsi="宋体" w:eastAsia="宋体"/>
        <w:b/>
        <w:w w:val="100"/>
        <w:sz w:val="24"/>
      </w:rPr>
    </w:lvl>
    <w:lvl w:ilvl="1" w:tentative="0">
      <w:start w:val="11"/>
      <w:numFmt w:val="decimal"/>
      <w:suff w:val="space"/>
      <w:lvlText w:val="第%1条"/>
      <w:lvlJc w:val="left"/>
      <w:pPr>
        <w:ind w:left="0" w:firstLine="0"/>
      </w:pPr>
      <w:rPr>
        <w:rFonts w:hint="default" w:ascii="宋体" w:hAnsi="宋体" w:eastAsia="宋体"/>
        <w:b/>
        <w:w w:val="100"/>
        <w:sz w:val="24"/>
      </w:rPr>
    </w:lvl>
    <w:lvl w:ilvl="2" w:tentative="0">
      <w:start w:val="11"/>
      <w:numFmt w:val="decimal"/>
      <w:suff w:val="space"/>
      <w:lvlText w:val="第%1条"/>
      <w:lvlJc w:val="left"/>
      <w:pPr>
        <w:ind w:left="0" w:firstLine="0"/>
      </w:pPr>
      <w:rPr>
        <w:rFonts w:hint="default" w:ascii="宋体" w:hAnsi="宋体" w:eastAsia="宋体"/>
        <w:b/>
        <w:w w:val="100"/>
        <w:sz w:val="24"/>
      </w:rPr>
    </w:lvl>
    <w:lvl w:ilvl="3" w:tentative="0">
      <w:start w:val="11"/>
      <w:numFmt w:val="decimal"/>
      <w:suff w:val="space"/>
      <w:lvlText w:val="第%1条"/>
      <w:lvlJc w:val="left"/>
      <w:pPr>
        <w:ind w:left="0" w:firstLine="0"/>
      </w:pPr>
      <w:rPr>
        <w:rFonts w:hint="default" w:ascii="宋体" w:hAnsi="宋体" w:eastAsia="宋体"/>
        <w:b/>
        <w:w w:val="100"/>
        <w:sz w:val="24"/>
      </w:rPr>
    </w:lvl>
    <w:lvl w:ilvl="4" w:tentative="0">
      <w:start w:val="11"/>
      <w:numFmt w:val="decimal"/>
      <w:suff w:val="space"/>
      <w:lvlText w:val="第%1条"/>
      <w:lvlJc w:val="left"/>
      <w:pPr>
        <w:ind w:left="0" w:firstLine="0"/>
      </w:pPr>
      <w:rPr>
        <w:rFonts w:hint="default" w:ascii="宋体" w:hAnsi="宋体" w:eastAsia="宋体"/>
        <w:b/>
        <w:w w:val="100"/>
        <w:sz w:val="24"/>
      </w:rPr>
    </w:lvl>
    <w:lvl w:ilvl="5" w:tentative="0">
      <w:start w:val="11"/>
      <w:numFmt w:val="decimal"/>
      <w:suff w:val="space"/>
      <w:lvlText w:val="第%1条"/>
      <w:lvlJc w:val="left"/>
      <w:pPr>
        <w:ind w:left="0" w:firstLine="0"/>
      </w:pPr>
      <w:rPr>
        <w:rFonts w:hint="default" w:ascii="宋体" w:hAnsi="宋体" w:eastAsia="宋体"/>
        <w:b/>
        <w:w w:val="100"/>
        <w:sz w:val="24"/>
      </w:rPr>
    </w:lvl>
    <w:lvl w:ilvl="6" w:tentative="0">
      <w:start w:val="11"/>
      <w:numFmt w:val="decimal"/>
      <w:suff w:val="space"/>
      <w:lvlText w:val="第%1条"/>
      <w:lvlJc w:val="left"/>
      <w:pPr>
        <w:ind w:left="0" w:firstLine="0"/>
      </w:pPr>
      <w:rPr>
        <w:rFonts w:hint="default" w:ascii="宋体" w:hAnsi="宋体" w:eastAsia="宋体"/>
        <w:b/>
        <w:w w:val="100"/>
        <w:sz w:val="24"/>
      </w:rPr>
    </w:lvl>
    <w:lvl w:ilvl="7" w:tentative="0">
      <w:start w:val="11"/>
      <w:numFmt w:val="decimal"/>
      <w:suff w:val="space"/>
      <w:lvlText w:val="第%1条"/>
      <w:lvlJc w:val="left"/>
      <w:pPr>
        <w:ind w:left="0" w:firstLine="0"/>
      </w:pPr>
      <w:rPr>
        <w:rFonts w:hint="default" w:ascii="宋体" w:hAnsi="宋体" w:eastAsia="宋体"/>
        <w:b/>
        <w:w w:val="100"/>
        <w:sz w:val="24"/>
      </w:rPr>
    </w:lvl>
    <w:lvl w:ilvl="8" w:tentative="0">
      <w:start w:val="11"/>
      <w:numFmt w:val="decimal"/>
      <w:suff w:val="space"/>
      <w:lvlText w:val="第%1条"/>
      <w:lvlJc w:val="left"/>
      <w:pPr>
        <w:ind w:left="0" w:firstLine="0"/>
      </w:pPr>
      <w:rPr>
        <w:rFonts w:hint="default" w:ascii="宋体" w:hAnsi="宋体" w:eastAsia="宋体"/>
        <w:b/>
        <w:w w:val="10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54351"/>
    <w:rsid w:val="09A556B7"/>
    <w:rsid w:val="0B96161E"/>
    <w:rsid w:val="0CBE690E"/>
    <w:rsid w:val="0E385D92"/>
    <w:rsid w:val="110852BC"/>
    <w:rsid w:val="14F11EB4"/>
    <w:rsid w:val="34C30536"/>
    <w:rsid w:val="382F459D"/>
    <w:rsid w:val="3B532DF5"/>
    <w:rsid w:val="3C0329D9"/>
    <w:rsid w:val="44FF6193"/>
    <w:rsid w:val="45324DC3"/>
    <w:rsid w:val="5B4B222E"/>
    <w:rsid w:val="6A0A0496"/>
    <w:rsid w:val="77913C30"/>
    <w:rsid w:val="79702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10867</Words>
  <Characters>11416</Characters>
  <Lines>0</Lines>
  <Paragraphs>0</Paragraphs>
  <TotalTime>15</TotalTime>
  <ScaleCrop>false</ScaleCrop>
  <LinksUpToDate>false</LinksUpToDate>
  <CharactersWithSpaces>12205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小米吃红米</cp:lastModifiedBy>
  <dcterms:modified xsi:type="dcterms:W3CDTF">2020-10-12T00:28:47Z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