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5E9" w:rsidRDefault="000C55E9"/>
    <w:p w:rsidR="000C55E9" w:rsidRDefault="000C55E9"/>
    <w:p w:rsidR="000C55E9" w:rsidRDefault="000C55E9"/>
    <w:p w:rsidR="000C55E9" w:rsidRDefault="00B51D62">
      <w:pPr>
        <w:ind w:firstLineChars="300" w:firstLine="1566"/>
        <w:rPr>
          <w:b/>
          <w:sz w:val="52"/>
          <w:szCs w:val="52"/>
        </w:rPr>
      </w:pPr>
      <w:r>
        <w:rPr>
          <w:rFonts w:hint="eastAsia"/>
          <w:b/>
          <w:sz w:val="52"/>
          <w:szCs w:val="52"/>
        </w:rPr>
        <w:t>阳新县</w:t>
      </w:r>
      <w:r w:rsidR="00537A58">
        <w:rPr>
          <w:rFonts w:hint="eastAsia"/>
          <w:b/>
          <w:sz w:val="52"/>
          <w:szCs w:val="52"/>
        </w:rPr>
        <w:t>工程建设投标文件制作</w:t>
      </w:r>
    </w:p>
    <w:p w:rsidR="000C55E9" w:rsidRDefault="00537A58">
      <w:pPr>
        <w:ind w:firstLineChars="650" w:firstLine="3393"/>
        <w:rPr>
          <w:b/>
          <w:sz w:val="52"/>
          <w:szCs w:val="52"/>
        </w:rPr>
      </w:pPr>
      <w:r>
        <w:rPr>
          <w:rFonts w:hint="eastAsia"/>
          <w:b/>
          <w:sz w:val="52"/>
          <w:szCs w:val="52"/>
        </w:rPr>
        <w:t>操</w:t>
      </w:r>
      <w:r>
        <w:rPr>
          <w:rFonts w:hint="eastAsia"/>
          <w:b/>
          <w:sz w:val="52"/>
          <w:szCs w:val="52"/>
        </w:rPr>
        <w:t xml:space="preserve"> </w:t>
      </w:r>
      <w:r>
        <w:rPr>
          <w:rFonts w:hint="eastAsia"/>
          <w:b/>
          <w:sz w:val="52"/>
          <w:szCs w:val="52"/>
        </w:rPr>
        <w:t>作</w:t>
      </w:r>
      <w:r>
        <w:rPr>
          <w:rFonts w:hint="eastAsia"/>
          <w:b/>
          <w:sz w:val="52"/>
          <w:szCs w:val="52"/>
        </w:rPr>
        <w:t xml:space="preserve"> </w:t>
      </w:r>
      <w:r>
        <w:rPr>
          <w:rFonts w:hint="eastAsia"/>
          <w:b/>
          <w:sz w:val="52"/>
          <w:szCs w:val="52"/>
        </w:rPr>
        <w:t>手</w:t>
      </w:r>
      <w:r>
        <w:rPr>
          <w:rFonts w:hint="eastAsia"/>
          <w:b/>
          <w:sz w:val="52"/>
          <w:szCs w:val="52"/>
        </w:rPr>
        <w:t xml:space="preserve"> </w:t>
      </w:r>
      <w:r>
        <w:rPr>
          <w:rFonts w:hint="eastAsia"/>
          <w:b/>
          <w:sz w:val="52"/>
          <w:szCs w:val="52"/>
        </w:rPr>
        <w:t>册</w:t>
      </w:r>
    </w:p>
    <w:p w:rsidR="000C55E9" w:rsidRDefault="000C55E9"/>
    <w:p w:rsidR="000C55E9" w:rsidRDefault="000C55E9">
      <w:bookmarkStart w:id="0" w:name="_GoBack"/>
      <w:bookmarkEnd w:id="0"/>
    </w:p>
    <w:p w:rsidR="000C55E9" w:rsidRDefault="000C55E9"/>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黄石品茗软件服务保障方式：</w:t>
      </w:r>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黄石市交易主体交流群：</w:t>
      </w:r>
      <w:r w:rsidR="00AB3F0C">
        <w:rPr>
          <w:rFonts w:asciiTheme="minorEastAsia" w:hAnsiTheme="minorEastAsia" w:cstheme="minorEastAsia"/>
          <w:b/>
          <w:bCs/>
          <w:szCs w:val="21"/>
        </w:rPr>
        <w:t>516155410</w:t>
      </w:r>
      <w:r w:rsidR="00AB3F0C">
        <w:rPr>
          <w:rFonts w:asciiTheme="minorEastAsia" w:hAnsiTheme="minorEastAsia" w:cstheme="minorEastAsia" w:hint="eastAsia"/>
          <w:b/>
          <w:bCs/>
          <w:szCs w:val="21"/>
        </w:rPr>
        <w:t xml:space="preserve"> </w:t>
      </w:r>
      <w:r w:rsidR="005612AB">
        <w:rPr>
          <w:rFonts w:asciiTheme="minorEastAsia" w:hAnsiTheme="minorEastAsia" w:cstheme="minorEastAsia" w:hint="eastAsia"/>
          <w:b/>
          <w:bCs/>
          <w:szCs w:val="21"/>
        </w:rPr>
        <w:t>(</w:t>
      </w:r>
      <w:r w:rsidR="00AB3F0C">
        <w:rPr>
          <w:rFonts w:asciiTheme="minorEastAsia" w:hAnsiTheme="minorEastAsia" w:cstheme="minorEastAsia" w:hint="eastAsia"/>
          <w:b/>
          <w:bCs/>
          <w:szCs w:val="21"/>
        </w:rPr>
        <w:t>二群</w:t>
      </w:r>
      <w:r w:rsidR="005612AB">
        <w:rPr>
          <w:rFonts w:asciiTheme="minorEastAsia" w:hAnsiTheme="minorEastAsia" w:cstheme="minorEastAsia" w:hint="eastAsia"/>
          <w:b/>
          <w:bCs/>
          <w:szCs w:val="21"/>
        </w:rPr>
        <w:t xml:space="preserve">)       </w:t>
      </w:r>
      <w:r>
        <w:rPr>
          <w:rFonts w:asciiTheme="minorEastAsia" w:hAnsiTheme="minorEastAsia" w:cstheme="minorEastAsia" w:hint="eastAsia"/>
          <w:b/>
          <w:bCs/>
          <w:szCs w:val="21"/>
        </w:rPr>
        <w:t xml:space="preserve"> </w:t>
      </w:r>
      <w:r w:rsidR="00AB3F0C" w:rsidRPr="00AB3F0C">
        <w:rPr>
          <w:rFonts w:asciiTheme="minorEastAsia" w:hAnsiTheme="minorEastAsia" w:cstheme="minorEastAsia"/>
          <w:b/>
          <w:bCs/>
          <w:szCs w:val="21"/>
        </w:rPr>
        <w:t>760131681</w:t>
      </w:r>
      <w:r w:rsidR="005612AB">
        <w:rPr>
          <w:rFonts w:asciiTheme="minorEastAsia" w:hAnsiTheme="minorEastAsia" w:cstheme="minorEastAsia" w:hint="eastAsia"/>
          <w:b/>
          <w:bCs/>
          <w:szCs w:val="21"/>
        </w:rPr>
        <w:t xml:space="preserve"> （</w:t>
      </w:r>
      <w:r w:rsidR="00AB3F0C">
        <w:rPr>
          <w:rFonts w:asciiTheme="minorEastAsia" w:hAnsiTheme="minorEastAsia" w:cstheme="minorEastAsia" w:hint="eastAsia"/>
          <w:b/>
          <w:bCs/>
          <w:szCs w:val="21"/>
        </w:rPr>
        <w:t>三群</w:t>
      </w:r>
      <w:r w:rsidR="005612AB">
        <w:rPr>
          <w:rFonts w:asciiTheme="minorEastAsia" w:hAnsiTheme="minorEastAsia" w:cstheme="minorEastAsia" w:hint="eastAsia"/>
          <w:b/>
          <w:bCs/>
          <w:szCs w:val="21"/>
        </w:rPr>
        <w:t xml:space="preserve">）    </w:t>
      </w:r>
      <w:r>
        <w:rPr>
          <w:rFonts w:asciiTheme="minorEastAsia" w:hAnsiTheme="minorEastAsia" w:cstheme="minorEastAsia" w:hint="eastAsia"/>
          <w:b/>
          <w:bCs/>
          <w:szCs w:val="21"/>
        </w:rPr>
        <w:t xml:space="preserve"> （入群请备注单位名称）</w:t>
      </w:r>
    </w:p>
    <w:p w:rsidR="006A7CEF"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 xml:space="preserve">品茗办公室电话：0714-6209567    </w:t>
      </w:r>
    </w:p>
    <w:p w:rsidR="00DF7389" w:rsidRDefault="00DF7389">
      <w:pPr>
        <w:spacing w:afterLines="50" w:after="156"/>
        <w:rPr>
          <w:rFonts w:ascii="宋体" w:hAnsi="宋体" w:cs="宋体"/>
          <w:b/>
          <w:bCs/>
          <w:szCs w:val="21"/>
        </w:rPr>
      </w:pPr>
      <w:r>
        <w:rPr>
          <w:rFonts w:ascii="宋体" w:hAnsi="宋体" w:cs="宋体" w:hint="eastAsia"/>
          <w:b/>
          <w:bCs/>
          <w:szCs w:val="21"/>
        </w:rPr>
        <w:t>服务人员联系方式：</w:t>
      </w:r>
      <w:r w:rsidR="00B05EDC">
        <w:rPr>
          <w:rFonts w:ascii="宋体" w:hAnsi="宋体" w:cs="宋体" w:hint="eastAsia"/>
          <w:b/>
          <w:bCs/>
          <w:szCs w:val="21"/>
        </w:rPr>
        <w:t>戴丽18064198899</w:t>
      </w:r>
      <w:r>
        <w:rPr>
          <w:rFonts w:ascii="宋体" w:hAnsi="宋体" w:cs="宋体" w:hint="eastAsia"/>
          <w:b/>
          <w:bCs/>
          <w:szCs w:val="21"/>
        </w:rPr>
        <w:t xml:space="preserve">       张凡 18571078633   </w:t>
      </w:r>
      <w:r w:rsidR="00B05EDC">
        <w:rPr>
          <w:rFonts w:ascii="宋体" w:hAnsi="宋体" w:cs="宋体" w:hint="eastAsia"/>
          <w:b/>
          <w:bCs/>
          <w:szCs w:val="21"/>
        </w:rPr>
        <w:t xml:space="preserve">   </w:t>
      </w:r>
      <w:r w:rsidR="00B05EDC">
        <w:rPr>
          <w:rFonts w:ascii="宋体" w:hAnsi="宋体" w:cs="宋体" w:hint="eastAsia"/>
          <w:b/>
          <w:bCs/>
          <w:szCs w:val="21"/>
        </w:rPr>
        <w:t>柳明珠18972737335</w:t>
      </w:r>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 xml:space="preserve">服务时间：工作日8:30-17:00        </w:t>
      </w:r>
    </w:p>
    <w:sdt>
      <w:sdtPr>
        <w:rPr>
          <w:rFonts w:ascii="宋体" w:eastAsia="宋体" w:hAnsi="宋体"/>
          <w:sz w:val="44"/>
          <w:szCs w:val="44"/>
        </w:rPr>
        <w:id w:val="147471200"/>
        <w:docPartObj>
          <w:docPartGallery w:val="Table of Contents"/>
          <w:docPartUnique/>
        </w:docPartObj>
      </w:sdtPr>
      <w:sdtEndPr>
        <w:rPr>
          <w:rFonts w:asciiTheme="minorEastAsia" w:eastAsiaTheme="minorEastAsia" w:hAnsiTheme="minorEastAsia" w:cstheme="minorEastAsia"/>
          <w:b/>
          <w:sz w:val="21"/>
          <w:szCs w:val="21"/>
        </w:rPr>
      </w:sdtEndPr>
      <w:sdtContent>
        <w:p w:rsidR="000C55E9" w:rsidRDefault="00537A58">
          <w:pPr>
            <w:jc w:val="center"/>
            <w:rPr>
              <w:sz w:val="44"/>
              <w:szCs w:val="44"/>
            </w:rPr>
          </w:pPr>
          <w:r>
            <w:rPr>
              <w:rFonts w:ascii="宋体" w:eastAsia="宋体" w:hAnsi="宋体"/>
              <w:sz w:val="44"/>
              <w:szCs w:val="44"/>
            </w:rPr>
            <w:t>目录</w:t>
          </w:r>
        </w:p>
        <w:p w:rsidR="000C55E9" w:rsidRDefault="00537A58">
          <w:pPr>
            <w:pStyle w:val="WPSOffice1"/>
            <w:tabs>
              <w:tab w:val="right" w:leader="dot" w:pos="10300"/>
            </w:tabs>
            <w:rPr>
              <w:b/>
            </w:rPr>
          </w:pPr>
          <w:r>
            <w:rPr>
              <w:rFonts w:asciiTheme="minorEastAsia" w:hAnsiTheme="minorEastAsia" w:cstheme="minorEastAsia"/>
              <w:szCs w:val="21"/>
            </w:rPr>
            <w:fldChar w:fldCharType="begin"/>
          </w:r>
          <w:r>
            <w:rPr>
              <w:rFonts w:asciiTheme="minorEastAsia" w:hAnsiTheme="minorEastAsia" w:cstheme="minorEastAsia"/>
              <w:szCs w:val="21"/>
            </w:rPr>
            <w:instrText xml:space="preserve">TOC \o "1-2" \h \u </w:instrText>
          </w:r>
          <w:r>
            <w:rPr>
              <w:rFonts w:asciiTheme="minorEastAsia" w:hAnsiTheme="minorEastAsia" w:cstheme="minorEastAsia"/>
              <w:szCs w:val="21"/>
            </w:rPr>
            <w:fldChar w:fldCharType="separate"/>
          </w:r>
          <w:hyperlink w:anchor="_Toc13024" w:history="1">
            <w:r>
              <w:rPr>
                <w:rFonts w:asciiTheme="minorEastAsia" w:hAnsiTheme="minorEastAsia" w:cstheme="minorEastAsia" w:hint="eastAsia"/>
                <w:b/>
                <w:bCs/>
                <w:szCs w:val="36"/>
              </w:rPr>
              <w:t>第一章  投标人部分</w:t>
            </w:r>
            <w:r>
              <w:rPr>
                <w:b/>
              </w:rPr>
              <w:tab/>
            </w:r>
            <w:r>
              <w:rPr>
                <w:b/>
              </w:rPr>
              <w:fldChar w:fldCharType="begin"/>
            </w:r>
            <w:r>
              <w:rPr>
                <w:b/>
              </w:rPr>
              <w:instrText xml:space="preserve"> PAGEREF _Toc13024 </w:instrText>
            </w:r>
            <w:r>
              <w:rPr>
                <w:b/>
              </w:rPr>
              <w:fldChar w:fldCharType="separate"/>
            </w:r>
            <w:r>
              <w:rPr>
                <w:b/>
              </w:rPr>
              <w:t>1</w:t>
            </w:r>
            <w:r>
              <w:rPr>
                <w:b/>
              </w:rPr>
              <w:fldChar w:fldCharType="end"/>
            </w:r>
          </w:hyperlink>
        </w:p>
        <w:p w:rsidR="000C55E9" w:rsidRDefault="00C96A81" w:rsidP="0066264E">
          <w:pPr>
            <w:pStyle w:val="WPSOffice2"/>
            <w:tabs>
              <w:tab w:val="right" w:leader="dot" w:pos="10300"/>
            </w:tabs>
            <w:ind w:left="420"/>
          </w:pPr>
          <w:hyperlink w:anchor="_Toc13659" w:history="1">
            <w:r w:rsidR="00537A58">
              <w:rPr>
                <w:rFonts w:asciiTheme="minorEastAsia" w:hAnsiTheme="minorEastAsia" w:cstheme="minorEastAsia" w:hint="eastAsia"/>
                <w:bCs/>
                <w:szCs w:val="28"/>
              </w:rPr>
              <w:t>一、软件组价</w:t>
            </w:r>
            <w:r w:rsidR="00537A58">
              <w:tab/>
            </w:r>
            <w:fldSimple w:instr=" PAGEREF _Toc13659 ">
              <w:r w:rsidR="00537A58">
                <w:t>1</w:t>
              </w:r>
            </w:fldSimple>
          </w:hyperlink>
        </w:p>
        <w:p w:rsidR="000C55E9" w:rsidRDefault="00C96A81" w:rsidP="0066264E">
          <w:pPr>
            <w:pStyle w:val="WPSOffice2"/>
            <w:tabs>
              <w:tab w:val="right" w:leader="dot" w:pos="10300"/>
            </w:tabs>
            <w:ind w:left="420"/>
          </w:pPr>
          <w:hyperlink w:anchor="_Toc29938" w:history="1">
            <w:r w:rsidR="00537A58">
              <w:rPr>
                <w:rFonts w:asciiTheme="minorEastAsia" w:hAnsiTheme="minorEastAsia" w:cstheme="minorEastAsia" w:hint="eastAsia"/>
                <w:bCs/>
                <w:szCs w:val="28"/>
              </w:rPr>
              <w:t>二、导出标准接口数据</w:t>
            </w:r>
            <w:r w:rsidR="00537A58">
              <w:tab/>
            </w:r>
            <w:fldSimple w:instr=" PAGEREF _Toc29938 ">
              <w:r w:rsidR="00537A58">
                <w:t>5</w:t>
              </w:r>
            </w:fldSimple>
          </w:hyperlink>
        </w:p>
        <w:p w:rsidR="000C55E9" w:rsidRDefault="00C96A81" w:rsidP="0066264E">
          <w:pPr>
            <w:pStyle w:val="WPSOffice2"/>
            <w:tabs>
              <w:tab w:val="right" w:leader="dot" w:pos="10300"/>
            </w:tabs>
            <w:ind w:left="420"/>
          </w:pPr>
          <w:hyperlink w:anchor="_Toc2950" w:history="1">
            <w:r w:rsidR="00537A58">
              <w:rPr>
                <w:rFonts w:asciiTheme="minorEastAsia" w:hAnsiTheme="minorEastAsia" w:cstheme="minorEastAsia" w:hint="eastAsia"/>
                <w:bCs/>
                <w:szCs w:val="28"/>
              </w:rPr>
              <w:t>三、商务标制作工具快速使用手册</w:t>
            </w:r>
            <w:r w:rsidR="00537A58">
              <w:tab/>
            </w:r>
            <w:fldSimple w:instr=" PAGEREF _Toc2950 ">
              <w:r w:rsidR="00537A58">
                <w:t>6</w:t>
              </w:r>
            </w:fldSimple>
          </w:hyperlink>
        </w:p>
        <w:p w:rsidR="000C55E9" w:rsidRDefault="00C96A81" w:rsidP="0066264E">
          <w:pPr>
            <w:pStyle w:val="WPSOffice2"/>
            <w:tabs>
              <w:tab w:val="right" w:leader="dot" w:pos="10300"/>
            </w:tabs>
            <w:ind w:left="420"/>
          </w:pPr>
          <w:hyperlink w:anchor="_Toc2160" w:history="1">
            <w:r w:rsidR="00537A58">
              <w:rPr>
                <w:rFonts w:asciiTheme="minorEastAsia" w:hAnsiTheme="minorEastAsia" w:cstheme="minorEastAsia" w:hint="eastAsia"/>
                <w:bCs/>
                <w:szCs w:val="28"/>
              </w:rPr>
              <w:t>四、导入数据</w:t>
            </w:r>
            <w:r w:rsidR="00537A58">
              <w:tab/>
            </w:r>
            <w:fldSimple w:instr=" PAGEREF _Toc2160 ">
              <w:r w:rsidR="00537A58">
                <w:t>9</w:t>
              </w:r>
            </w:fldSimple>
          </w:hyperlink>
        </w:p>
        <w:p w:rsidR="000C55E9" w:rsidRDefault="00C96A81" w:rsidP="0066264E">
          <w:pPr>
            <w:pStyle w:val="WPSOffice2"/>
            <w:tabs>
              <w:tab w:val="right" w:leader="dot" w:pos="10300"/>
            </w:tabs>
            <w:ind w:left="420"/>
          </w:pPr>
          <w:hyperlink w:anchor="_Toc19885" w:history="1">
            <w:r w:rsidR="00537A58">
              <w:rPr>
                <w:rFonts w:asciiTheme="minorEastAsia" w:hAnsiTheme="minorEastAsia" w:cstheme="minorEastAsia" w:hint="eastAsia"/>
                <w:bCs/>
                <w:szCs w:val="28"/>
              </w:rPr>
              <w:t>五、完善工程基本信息和投标说明</w:t>
            </w:r>
            <w:r w:rsidR="00537A58">
              <w:tab/>
            </w:r>
            <w:fldSimple w:instr=" PAGEREF _Toc19885 ">
              <w:r w:rsidR="00537A58">
                <w:t>16</w:t>
              </w:r>
            </w:fldSimple>
          </w:hyperlink>
        </w:p>
        <w:p w:rsidR="000C55E9" w:rsidRDefault="00C96A81" w:rsidP="0066264E">
          <w:pPr>
            <w:pStyle w:val="WPSOffice2"/>
            <w:tabs>
              <w:tab w:val="right" w:leader="dot" w:pos="10300"/>
            </w:tabs>
            <w:ind w:left="420"/>
          </w:pPr>
          <w:hyperlink w:anchor="_Toc4147" w:history="1">
            <w:r w:rsidR="00537A58">
              <w:rPr>
                <w:rFonts w:asciiTheme="minorEastAsia" w:hAnsiTheme="minorEastAsia" w:cstheme="minorEastAsia" w:hint="eastAsia"/>
                <w:bCs/>
                <w:szCs w:val="28"/>
              </w:rPr>
              <w:t>六、检查</w:t>
            </w:r>
            <w:r w:rsidR="00537A58">
              <w:tab/>
            </w:r>
            <w:fldSimple w:instr=" PAGEREF _Toc4147 ">
              <w:r w:rsidR="00537A58">
                <w:t>18</w:t>
              </w:r>
            </w:fldSimple>
          </w:hyperlink>
        </w:p>
        <w:p w:rsidR="000C55E9" w:rsidRDefault="00C96A81" w:rsidP="0066264E">
          <w:pPr>
            <w:pStyle w:val="WPSOffice2"/>
            <w:tabs>
              <w:tab w:val="right" w:leader="dot" w:pos="10300"/>
            </w:tabs>
            <w:ind w:left="420"/>
          </w:pPr>
          <w:hyperlink w:anchor="_Toc32603" w:history="1">
            <w:r w:rsidR="00537A58">
              <w:rPr>
                <w:rFonts w:asciiTheme="minorEastAsia" w:hAnsiTheme="minorEastAsia" w:cstheme="minorEastAsia" w:hint="eastAsia"/>
                <w:bCs/>
                <w:szCs w:val="28"/>
              </w:rPr>
              <w:t>七、生成商务标投标文件*.tbs文件</w:t>
            </w:r>
            <w:r w:rsidR="00537A58">
              <w:tab/>
            </w:r>
            <w:fldSimple w:instr=" PAGEREF _Toc32603 ">
              <w:r w:rsidR="00537A58">
                <w:t>20</w:t>
              </w:r>
            </w:fldSimple>
          </w:hyperlink>
        </w:p>
        <w:p w:rsidR="000C55E9" w:rsidRDefault="00C96A81">
          <w:pPr>
            <w:pStyle w:val="WPSOffice1"/>
            <w:tabs>
              <w:tab w:val="right" w:leader="dot" w:pos="10300"/>
            </w:tabs>
            <w:rPr>
              <w:b/>
            </w:rPr>
          </w:pPr>
          <w:hyperlink w:anchor="_Toc1382" w:history="1">
            <w:r w:rsidR="00537A58">
              <w:rPr>
                <w:rFonts w:asciiTheme="minorEastAsia" w:hAnsiTheme="minorEastAsia" w:cstheme="minorEastAsia" w:hint="eastAsia"/>
                <w:b/>
                <w:bCs/>
                <w:szCs w:val="36"/>
              </w:rPr>
              <w:t>第二章  投标文件编制工具快速使用手册</w:t>
            </w:r>
            <w:r w:rsidR="00537A58">
              <w:rPr>
                <w:b/>
              </w:rPr>
              <w:tab/>
            </w:r>
            <w:r w:rsidR="00537A58">
              <w:rPr>
                <w:b/>
              </w:rPr>
              <w:fldChar w:fldCharType="begin"/>
            </w:r>
            <w:r w:rsidR="00537A58">
              <w:rPr>
                <w:b/>
              </w:rPr>
              <w:instrText xml:space="preserve"> PAGEREF _Toc1382 </w:instrText>
            </w:r>
            <w:r w:rsidR="00537A58">
              <w:rPr>
                <w:b/>
              </w:rPr>
              <w:fldChar w:fldCharType="separate"/>
            </w:r>
            <w:r w:rsidR="00537A58">
              <w:rPr>
                <w:b/>
              </w:rPr>
              <w:t>21</w:t>
            </w:r>
            <w:r w:rsidR="00537A58">
              <w:rPr>
                <w:b/>
              </w:rPr>
              <w:fldChar w:fldCharType="end"/>
            </w:r>
          </w:hyperlink>
        </w:p>
        <w:p w:rsidR="000C55E9" w:rsidRDefault="00C96A81" w:rsidP="0066264E">
          <w:pPr>
            <w:pStyle w:val="WPSOffice2"/>
            <w:tabs>
              <w:tab w:val="right" w:leader="dot" w:pos="10300"/>
            </w:tabs>
            <w:ind w:left="420"/>
          </w:pPr>
          <w:hyperlink w:anchor="_Toc20913" w:history="1">
            <w:r w:rsidR="00537A58">
              <w:rPr>
                <w:rFonts w:asciiTheme="minorEastAsia" w:hAnsiTheme="minorEastAsia" w:cstheme="minorEastAsia" w:hint="eastAsia"/>
                <w:bCs/>
                <w:szCs w:val="28"/>
              </w:rPr>
              <w:t>一、打开招标文件</w:t>
            </w:r>
            <w:r w:rsidR="00537A58">
              <w:tab/>
            </w:r>
            <w:fldSimple w:instr=" PAGEREF _Toc20913 ">
              <w:r w:rsidR="00537A58">
                <w:t>21</w:t>
              </w:r>
            </w:fldSimple>
          </w:hyperlink>
        </w:p>
        <w:p w:rsidR="000C55E9" w:rsidRDefault="00C96A81" w:rsidP="0066264E">
          <w:pPr>
            <w:pStyle w:val="WPSOffice2"/>
            <w:tabs>
              <w:tab w:val="right" w:leader="dot" w:pos="10300"/>
            </w:tabs>
            <w:ind w:left="420"/>
          </w:pPr>
          <w:hyperlink w:anchor="_Toc1724" w:history="1">
            <w:r w:rsidR="00537A58">
              <w:rPr>
                <w:rFonts w:asciiTheme="minorEastAsia" w:hAnsiTheme="minorEastAsia" w:cstheme="minorEastAsia" w:hint="eastAsia"/>
                <w:bCs/>
                <w:szCs w:val="28"/>
              </w:rPr>
              <w:t>二、导入商务标</w:t>
            </w:r>
            <w:r w:rsidR="00537A58">
              <w:tab/>
            </w:r>
            <w:fldSimple w:instr=" PAGEREF _Toc1724 ">
              <w:r w:rsidR="00537A58">
                <w:t>22</w:t>
              </w:r>
            </w:fldSimple>
          </w:hyperlink>
        </w:p>
        <w:p w:rsidR="000C55E9" w:rsidRDefault="00C96A81" w:rsidP="0066264E">
          <w:pPr>
            <w:pStyle w:val="WPSOffice2"/>
            <w:tabs>
              <w:tab w:val="right" w:leader="dot" w:pos="10300"/>
            </w:tabs>
            <w:ind w:left="420"/>
          </w:pPr>
          <w:hyperlink w:anchor="_Toc14916" w:history="1">
            <w:r w:rsidR="00537A58">
              <w:rPr>
                <w:rFonts w:asciiTheme="minorEastAsia" w:hAnsiTheme="minorEastAsia" w:cstheme="minorEastAsia" w:hint="eastAsia"/>
                <w:bCs/>
                <w:szCs w:val="28"/>
              </w:rPr>
              <w:t>三、导入技术标</w:t>
            </w:r>
            <w:r w:rsidR="00537A58">
              <w:tab/>
            </w:r>
            <w:fldSimple w:instr=" PAGEREF _Toc14916 ">
              <w:r w:rsidR="00537A58">
                <w:t>25</w:t>
              </w:r>
            </w:fldSimple>
          </w:hyperlink>
        </w:p>
        <w:p w:rsidR="000C55E9" w:rsidRDefault="00C96A81" w:rsidP="0066264E">
          <w:pPr>
            <w:pStyle w:val="WPSOffice2"/>
            <w:tabs>
              <w:tab w:val="right" w:leader="dot" w:pos="10300"/>
            </w:tabs>
            <w:ind w:left="420"/>
          </w:pPr>
          <w:hyperlink w:anchor="_Toc1637" w:history="1">
            <w:r w:rsidR="00537A58">
              <w:rPr>
                <w:rFonts w:asciiTheme="minorEastAsia" w:hAnsiTheme="minorEastAsia" w:cstheme="minorEastAsia" w:hint="eastAsia"/>
                <w:bCs/>
                <w:szCs w:val="28"/>
              </w:rPr>
              <w:t>四、导入资信标</w:t>
            </w:r>
            <w:r w:rsidR="00537A58">
              <w:tab/>
            </w:r>
            <w:fldSimple w:instr=" PAGEREF _Toc1637 ">
              <w:r w:rsidR="00537A58">
                <w:t>27</w:t>
              </w:r>
            </w:fldSimple>
          </w:hyperlink>
        </w:p>
        <w:p w:rsidR="000C55E9" w:rsidRDefault="00C96A81" w:rsidP="0066264E">
          <w:pPr>
            <w:pStyle w:val="WPSOffice2"/>
            <w:tabs>
              <w:tab w:val="right" w:leader="dot" w:pos="10300"/>
            </w:tabs>
            <w:ind w:left="420"/>
          </w:pPr>
          <w:hyperlink w:anchor="_Toc4551" w:history="1">
            <w:r w:rsidR="00537A58">
              <w:rPr>
                <w:rFonts w:asciiTheme="minorEastAsia" w:hAnsiTheme="minorEastAsia" w:cstheme="minorEastAsia" w:hint="eastAsia"/>
                <w:bCs/>
                <w:szCs w:val="28"/>
              </w:rPr>
              <w:t>五、完善项目信息并检查文件</w:t>
            </w:r>
            <w:r w:rsidR="00537A58">
              <w:tab/>
            </w:r>
            <w:fldSimple w:instr=" PAGEREF _Toc4551 ">
              <w:r w:rsidR="00537A58">
                <w:t>28</w:t>
              </w:r>
            </w:fldSimple>
          </w:hyperlink>
        </w:p>
        <w:p w:rsidR="000C55E9" w:rsidRDefault="00C96A81" w:rsidP="0066264E">
          <w:pPr>
            <w:pStyle w:val="WPSOffice2"/>
            <w:tabs>
              <w:tab w:val="right" w:leader="dot" w:pos="10300"/>
            </w:tabs>
            <w:ind w:left="420"/>
          </w:pPr>
          <w:hyperlink w:anchor="_Toc29820" w:history="1">
            <w:r w:rsidR="00537A58">
              <w:rPr>
                <w:rFonts w:asciiTheme="minorEastAsia" w:hAnsiTheme="minorEastAsia" w:cstheme="minorEastAsia" w:hint="eastAsia"/>
                <w:bCs/>
                <w:szCs w:val="28"/>
              </w:rPr>
              <w:t>六、生成投标文件、签章和加密</w:t>
            </w:r>
            <w:r w:rsidR="00537A58">
              <w:tab/>
            </w:r>
            <w:fldSimple w:instr=" PAGEREF _Toc29820 ">
              <w:r w:rsidR="00537A58">
                <w:t>29</w:t>
              </w:r>
            </w:fldSimple>
          </w:hyperlink>
        </w:p>
        <w:p w:rsidR="000C55E9" w:rsidRDefault="00C96A81" w:rsidP="0066264E">
          <w:pPr>
            <w:pStyle w:val="WPSOffice2"/>
            <w:tabs>
              <w:tab w:val="right" w:leader="dot" w:pos="10300"/>
            </w:tabs>
            <w:ind w:left="420"/>
          </w:pPr>
          <w:hyperlink w:anchor="_Toc320" w:history="1">
            <w:r w:rsidR="00537A58">
              <w:rPr>
                <w:rFonts w:asciiTheme="minorEastAsia" w:hAnsiTheme="minorEastAsia" w:cstheme="minorEastAsia" w:hint="eastAsia"/>
                <w:bCs/>
                <w:szCs w:val="28"/>
              </w:rPr>
              <w:t>七、报表打印</w:t>
            </w:r>
            <w:r w:rsidR="00537A58">
              <w:tab/>
            </w:r>
            <w:fldSimple w:instr=" PAGEREF _Toc320 ">
              <w:r w:rsidR="00537A58">
                <w:t>32</w:t>
              </w:r>
            </w:fldSimple>
          </w:hyperlink>
        </w:p>
        <w:p w:rsidR="000C55E9" w:rsidRDefault="00C96A81" w:rsidP="0066264E">
          <w:pPr>
            <w:pStyle w:val="WPSOffice2"/>
            <w:tabs>
              <w:tab w:val="right" w:leader="dot" w:pos="10300"/>
            </w:tabs>
            <w:ind w:left="420"/>
          </w:pPr>
          <w:hyperlink w:anchor="_Toc12799" w:history="1">
            <w:r w:rsidR="00537A58">
              <w:rPr>
                <w:rFonts w:asciiTheme="minorEastAsia" w:hAnsiTheme="minorEastAsia" w:cstheme="minorEastAsia" w:hint="eastAsia"/>
                <w:bCs/>
                <w:szCs w:val="28"/>
              </w:rPr>
              <w:t>八、投标文件递交</w:t>
            </w:r>
            <w:r w:rsidR="00537A58">
              <w:tab/>
            </w:r>
            <w:fldSimple w:instr=" PAGEREF _Toc12799 ">
              <w:r w:rsidR="00537A58">
                <w:t>34</w:t>
              </w:r>
            </w:fldSimple>
          </w:hyperlink>
        </w:p>
        <w:p w:rsidR="000C55E9" w:rsidRDefault="00537A58">
          <w:pPr>
            <w:spacing w:afterLines="50" w:after="156"/>
            <w:rPr>
              <w:rFonts w:asciiTheme="minorEastAsia" w:hAnsiTheme="minorEastAsia" w:cstheme="minorEastAsia"/>
              <w:szCs w:val="21"/>
            </w:rPr>
          </w:pPr>
          <w:r>
            <w:rPr>
              <w:rFonts w:asciiTheme="minorEastAsia" w:hAnsiTheme="minorEastAsia" w:cstheme="minorEastAsia"/>
              <w:b/>
              <w:szCs w:val="21"/>
            </w:rPr>
            <w:fldChar w:fldCharType="end"/>
          </w:r>
        </w:p>
      </w:sdtContent>
    </w:sdt>
    <w:p w:rsidR="000C55E9" w:rsidRDefault="000C55E9">
      <w:pPr>
        <w:jc w:val="center"/>
        <w:rPr>
          <w:rFonts w:asciiTheme="minorEastAsia" w:hAnsiTheme="minorEastAsia" w:cstheme="minorEastAsia"/>
          <w:b/>
          <w:bCs/>
          <w:szCs w:val="21"/>
        </w:rPr>
      </w:pPr>
    </w:p>
    <w:p w:rsidR="000C55E9" w:rsidRDefault="00537A58">
      <w:pPr>
        <w:spacing w:afterLines="100" w:after="312"/>
        <w:jc w:val="center"/>
        <w:outlineLvl w:val="0"/>
        <w:rPr>
          <w:rFonts w:asciiTheme="minorEastAsia" w:hAnsiTheme="minorEastAsia" w:cstheme="minorEastAsia"/>
          <w:b/>
          <w:bCs/>
          <w:sz w:val="36"/>
          <w:szCs w:val="36"/>
        </w:rPr>
      </w:pPr>
      <w:bookmarkStart w:id="1" w:name="_Toc47531233"/>
      <w:bookmarkStart w:id="2" w:name="_Toc2423"/>
      <w:bookmarkStart w:id="3" w:name="_Toc13024"/>
      <w:r>
        <w:rPr>
          <w:rFonts w:asciiTheme="minorEastAsia" w:hAnsiTheme="minorEastAsia" w:cstheme="minorEastAsia" w:hint="eastAsia"/>
          <w:b/>
          <w:bCs/>
          <w:sz w:val="36"/>
          <w:szCs w:val="36"/>
        </w:rPr>
        <w:t>第一章  投标人部分</w:t>
      </w:r>
      <w:bookmarkEnd w:id="1"/>
      <w:bookmarkEnd w:id="2"/>
      <w:bookmarkEnd w:id="3"/>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投标制作工具由二部分组成：</w:t>
      </w:r>
      <w:r>
        <w:rPr>
          <w:rFonts w:asciiTheme="minorEastAsia" w:hAnsiTheme="minorEastAsia" w:cstheme="minorEastAsia" w:hint="eastAsia"/>
          <w:b/>
          <w:bCs/>
          <w:szCs w:val="21"/>
        </w:rPr>
        <w:t>商务标投标制作、湖北黄石投标文件编制</w:t>
      </w:r>
      <w:r>
        <w:rPr>
          <w:rFonts w:asciiTheme="minorEastAsia" w:hAnsiTheme="minorEastAsia" w:cstheme="minorEastAsia" w:hint="eastAsia"/>
          <w:szCs w:val="21"/>
        </w:rPr>
        <w:t>。</w:t>
      </w:r>
    </w:p>
    <w:p w:rsidR="0003513E" w:rsidRDefault="00537A58">
      <w:pPr>
        <w:spacing w:afterLines="50" w:after="156"/>
        <w:rPr>
          <w:rFonts w:asciiTheme="minorEastAsia" w:hAnsiTheme="minorEastAsia" w:cstheme="minorEastAsia"/>
          <w:b/>
          <w:color w:val="FF0000"/>
          <w:sz w:val="24"/>
        </w:rPr>
      </w:pPr>
      <w:r>
        <w:rPr>
          <w:rFonts w:asciiTheme="minorEastAsia" w:hAnsiTheme="minorEastAsia" w:cstheme="minorEastAsia" w:hint="eastAsia"/>
          <w:b/>
          <w:szCs w:val="21"/>
        </w:rPr>
        <w:t>商务标投标制作</w:t>
      </w:r>
      <w:r w:rsidR="00EA513E">
        <w:rPr>
          <w:rFonts w:asciiTheme="minorEastAsia" w:hAnsiTheme="minorEastAsia" w:cstheme="minorEastAsia" w:hint="eastAsia"/>
          <w:b/>
          <w:szCs w:val="21"/>
        </w:rPr>
        <w:t>：</w:t>
      </w:r>
      <w:r w:rsidR="00EA513E" w:rsidRPr="00EA513E">
        <w:rPr>
          <w:rFonts w:asciiTheme="minorEastAsia" w:hAnsiTheme="minorEastAsia" w:cstheme="minorEastAsia" w:hint="eastAsia"/>
          <w:szCs w:val="21"/>
        </w:rPr>
        <w:t>该</w:t>
      </w:r>
      <w:r>
        <w:rPr>
          <w:rFonts w:asciiTheme="minorEastAsia" w:hAnsiTheme="minorEastAsia" w:cstheme="minorEastAsia" w:hint="eastAsia"/>
          <w:szCs w:val="21"/>
        </w:rPr>
        <w:t>工具用于组价文件的</w:t>
      </w:r>
      <w:r w:rsidR="0003513E">
        <w:rPr>
          <w:rFonts w:asciiTheme="minorEastAsia" w:hAnsiTheme="minorEastAsia" w:cstheme="minorEastAsia" w:hint="eastAsia"/>
          <w:szCs w:val="21"/>
        </w:rPr>
        <w:t>制作</w:t>
      </w:r>
      <w:r>
        <w:rPr>
          <w:rFonts w:asciiTheme="minorEastAsia" w:hAnsiTheme="minorEastAsia" w:cstheme="minorEastAsia" w:hint="eastAsia"/>
          <w:szCs w:val="21"/>
        </w:rPr>
        <w:t>；</w:t>
      </w:r>
      <w:r>
        <w:rPr>
          <w:rFonts w:asciiTheme="minorEastAsia" w:hAnsiTheme="minorEastAsia" w:cstheme="minorEastAsia"/>
          <w:szCs w:val="21"/>
        </w:rPr>
        <w:t xml:space="preserve"> </w:t>
      </w:r>
      <w:r>
        <w:rPr>
          <w:noProof/>
        </w:rPr>
        <w:drawing>
          <wp:inline distT="0" distB="0" distL="0" distR="0">
            <wp:extent cx="365760" cy="3276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66719" cy="328519"/>
                    </a:xfrm>
                    <a:prstGeom prst="rect">
                      <a:avLst/>
                    </a:prstGeom>
                  </pic:spPr>
                </pic:pic>
              </a:graphicData>
            </a:graphic>
          </wp:inline>
        </w:drawing>
      </w:r>
      <w:r w:rsidR="001A47A6">
        <w:rPr>
          <w:rFonts w:asciiTheme="minorEastAsia" w:hAnsiTheme="minorEastAsia" w:cstheme="minorEastAsia" w:hint="eastAsia"/>
          <w:szCs w:val="21"/>
        </w:rPr>
        <w:t xml:space="preserve">     （</w:t>
      </w:r>
      <w:r w:rsidR="001A47A6" w:rsidRPr="0003513E">
        <w:rPr>
          <w:rFonts w:asciiTheme="minorEastAsia" w:hAnsiTheme="minorEastAsia" w:cstheme="minorEastAsia" w:hint="eastAsia"/>
          <w:b/>
          <w:color w:val="FF0000"/>
          <w:szCs w:val="21"/>
        </w:rPr>
        <w:t>部分项目可不使用该工具，</w:t>
      </w:r>
      <w:r w:rsidR="001A47A6" w:rsidRPr="0003513E">
        <w:rPr>
          <w:rFonts w:asciiTheme="minorEastAsia" w:hAnsiTheme="minorEastAsia" w:cstheme="minorEastAsia" w:hint="eastAsia"/>
          <w:b/>
          <w:color w:val="FF0000"/>
          <w:sz w:val="24"/>
        </w:rPr>
        <w:t>判断</w:t>
      </w:r>
      <w:r w:rsidR="0003513E" w:rsidRPr="0003513E">
        <w:rPr>
          <w:rFonts w:asciiTheme="minorEastAsia" w:hAnsiTheme="minorEastAsia" w:cstheme="minorEastAsia" w:hint="eastAsia"/>
          <w:b/>
          <w:color w:val="FF0000"/>
          <w:sz w:val="24"/>
        </w:rPr>
        <w:t>方法：打开湖北黄石投标编制工具，打开招标文件后，点击商务标部分，看该栏目是否有“导入已标价工程量清单”如下图</w:t>
      </w:r>
      <w:r w:rsidR="001A47A6" w:rsidRPr="0003513E">
        <w:rPr>
          <w:rFonts w:asciiTheme="minorEastAsia" w:hAnsiTheme="minorEastAsia" w:cstheme="minorEastAsia" w:hint="eastAsia"/>
          <w:b/>
          <w:color w:val="FF0000"/>
          <w:sz w:val="24"/>
        </w:rPr>
        <w:t>）</w:t>
      </w:r>
      <w:r w:rsidR="0003513E" w:rsidRPr="0003513E">
        <w:rPr>
          <w:rFonts w:asciiTheme="minorEastAsia" w:hAnsiTheme="minorEastAsia" w:cstheme="minorEastAsia" w:hint="eastAsia"/>
          <w:b/>
          <w:color w:val="FF0000"/>
          <w:sz w:val="24"/>
        </w:rPr>
        <w:t>，如无“已标价工程量清单”栏目该工具可不使用，直接查看</w:t>
      </w:r>
      <w:r w:rsidR="0003513E">
        <w:rPr>
          <w:rFonts w:asciiTheme="minorEastAsia" w:hAnsiTheme="minorEastAsia" w:cstheme="minorEastAsia" w:hint="eastAsia"/>
          <w:b/>
          <w:color w:val="FF0000"/>
          <w:sz w:val="24"/>
        </w:rPr>
        <w:t>本手册</w:t>
      </w:r>
      <w:r w:rsidR="0003513E" w:rsidRPr="0003513E">
        <w:rPr>
          <w:rFonts w:asciiTheme="minorEastAsia" w:hAnsiTheme="minorEastAsia" w:cstheme="minorEastAsia" w:hint="eastAsia"/>
          <w:b/>
          <w:color w:val="FF0000"/>
          <w:sz w:val="24"/>
        </w:rPr>
        <w:t>第二章内容</w:t>
      </w:r>
      <w:r w:rsidR="0003513E">
        <w:rPr>
          <w:rFonts w:asciiTheme="minorEastAsia" w:hAnsiTheme="minorEastAsia" w:cstheme="minorEastAsia" w:hint="eastAsia"/>
          <w:b/>
          <w:color w:val="FF0000"/>
          <w:sz w:val="24"/>
        </w:rPr>
        <w:t>。</w:t>
      </w:r>
    </w:p>
    <w:p w:rsidR="00E67628" w:rsidRPr="0003513E" w:rsidRDefault="0003513E">
      <w:pPr>
        <w:spacing w:afterLines="50" w:after="156"/>
        <w:rPr>
          <w:rFonts w:asciiTheme="minorEastAsia" w:hAnsiTheme="minorEastAsia" w:cstheme="minorEastAsia"/>
          <w:b/>
          <w:color w:val="FF0000"/>
          <w:szCs w:val="21"/>
        </w:rPr>
      </w:pPr>
      <w:r>
        <w:rPr>
          <w:noProof/>
        </w:rPr>
        <w:drawing>
          <wp:inline distT="0" distB="0" distL="0" distR="0" wp14:anchorId="3BE58238" wp14:editId="0EE777DA">
            <wp:extent cx="6408107" cy="1938528"/>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415709" cy="1940828"/>
                    </a:xfrm>
                    <a:prstGeom prst="rect">
                      <a:avLst/>
                    </a:prstGeom>
                  </pic:spPr>
                </pic:pic>
              </a:graphicData>
            </a:graphic>
          </wp:inline>
        </w:drawing>
      </w:r>
    </w:p>
    <w:p w:rsidR="000C55E9" w:rsidRPr="0003513E" w:rsidRDefault="00537A58">
      <w:pPr>
        <w:spacing w:afterLines="50" w:after="156"/>
        <w:rPr>
          <w:rFonts w:asciiTheme="minorEastAsia" w:hAnsiTheme="minorEastAsia" w:cstheme="minorEastAsia"/>
          <w:szCs w:val="21"/>
        </w:rPr>
      </w:pPr>
      <w:r>
        <w:rPr>
          <w:rFonts w:asciiTheme="minorEastAsia" w:hAnsiTheme="minorEastAsia" w:cstheme="minorEastAsia" w:hint="eastAsia"/>
          <w:b/>
          <w:szCs w:val="21"/>
        </w:rPr>
        <w:lastRenderedPageBreak/>
        <w:t>湖北黄石投标编制</w:t>
      </w:r>
      <w:r w:rsidR="0003513E">
        <w:rPr>
          <w:rFonts w:asciiTheme="minorEastAsia" w:hAnsiTheme="minorEastAsia" w:cstheme="minorEastAsia" w:hint="eastAsia"/>
          <w:b/>
          <w:szCs w:val="21"/>
        </w:rPr>
        <w:t>：</w:t>
      </w:r>
      <w:r>
        <w:rPr>
          <w:rFonts w:asciiTheme="minorEastAsia" w:hAnsiTheme="minorEastAsia" w:cstheme="minorEastAsia" w:hint="eastAsia"/>
          <w:szCs w:val="21"/>
        </w:rPr>
        <w:t>用于完成投标文件的制作。</w:t>
      </w:r>
      <w:r>
        <w:rPr>
          <w:noProof/>
        </w:rPr>
        <w:drawing>
          <wp:inline distT="0" distB="0" distL="0" distR="0">
            <wp:extent cx="457200" cy="2590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458791" cy="259982"/>
                    </a:xfrm>
                    <a:prstGeom prst="rect">
                      <a:avLst/>
                    </a:prstGeom>
                  </pic:spPr>
                </pic:pic>
              </a:graphicData>
            </a:graphic>
          </wp:inline>
        </w:drawing>
      </w:r>
    </w:p>
    <w:p w:rsidR="00566CBB" w:rsidRDefault="0066264E">
      <w:pPr>
        <w:spacing w:afterLines="150" w:after="468"/>
        <w:rPr>
          <w:rFonts w:asciiTheme="minorEastAsia" w:hAnsiTheme="minorEastAsia" w:cstheme="minorEastAsia"/>
          <w:szCs w:val="21"/>
        </w:rPr>
      </w:pPr>
      <w:r>
        <w:rPr>
          <w:rFonts w:asciiTheme="minorEastAsia" w:hAnsiTheme="minorEastAsia" w:cstheme="minorEastAsia" w:hint="eastAsia"/>
          <w:szCs w:val="21"/>
        </w:rPr>
        <w:t>制作工具下载地址：</w:t>
      </w:r>
      <w:hyperlink r:id="rId13" w:history="1">
        <w:r w:rsidR="00566CBB" w:rsidRPr="00F63D8D">
          <w:rPr>
            <w:rStyle w:val="a6"/>
            <w:rFonts w:asciiTheme="minorEastAsia" w:hAnsiTheme="minorEastAsia" w:cstheme="minorEastAsia"/>
            <w:szCs w:val="21"/>
          </w:rPr>
          <w:t>https://www.hsztbzx.com/front/media/9008003000</w:t>
        </w:r>
      </w:hyperlink>
    </w:p>
    <w:p w:rsidR="00566CBB" w:rsidRDefault="00566CBB" w:rsidP="00566CBB">
      <w:pPr>
        <w:spacing w:afterLines="50" w:after="156" w:line="240" w:lineRule="atLeast"/>
        <w:rPr>
          <w:rFonts w:asciiTheme="minorEastAsia" w:hAnsiTheme="minorEastAsia" w:cstheme="minorEastAsia"/>
          <w:b/>
          <w:color w:val="FF0000"/>
          <w:szCs w:val="21"/>
        </w:rPr>
      </w:pPr>
      <w:r w:rsidRPr="00566CBB">
        <w:rPr>
          <w:rFonts w:asciiTheme="minorEastAsia" w:hAnsiTheme="minorEastAsia" w:cstheme="minorEastAsia" w:hint="eastAsia"/>
          <w:b/>
          <w:color w:val="FF0000"/>
          <w:szCs w:val="21"/>
        </w:rPr>
        <w:t>注意事项：1、</w:t>
      </w:r>
      <w:r>
        <w:rPr>
          <w:rFonts w:asciiTheme="minorEastAsia" w:hAnsiTheme="minorEastAsia" w:cstheme="minorEastAsia" w:hint="eastAsia"/>
          <w:b/>
          <w:color w:val="FF0000"/>
          <w:szCs w:val="21"/>
        </w:rPr>
        <w:t>在制作文件前查看电脑上是否安装可信电子签章工具，工具下载地址（同制作工具下载地址）</w:t>
      </w:r>
      <w:r w:rsidR="00C87261">
        <w:rPr>
          <w:rFonts w:asciiTheme="minorEastAsia" w:hAnsiTheme="minorEastAsia" w:cstheme="minorEastAsia" w:hint="eastAsia"/>
          <w:b/>
          <w:color w:val="FF0000"/>
          <w:szCs w:val="21"/>
        </w:rPr>
        <w:t xml:space="preserve"> </w:t>
      </w:r>
    </w:p>
    <w:p w:rsidR="00566CBB" w:rsidRPr="00566CBB" w:rsidRDefault="00566CBB" w:rsidP="00566CBB">
      <w:pPr>
        <w:spacing w:afterLines="50" w:after="156" w:line="240" w:lineRule="atLeast"/>
        <w:rPr>
          <w:rFonts w:asciiTheme="minorEastAsia" w:hAnsiTheme="minorEastAsia" w:cstheme="minorEastAsia"/>
          <w:b/>
          <w:color w:val="FF0000"/>
          <w:szCs w:val="21"/>
        </w:rPr>
      </w:pPr>
      <w:r>
        <w:rPr>
          <w:rFonts w:asciiTheme="minorEastAsia" w:hAnsiTheme="minorEastAsia" w:cstheme="minorEastAsia" w:hint="eastAsia"/>
          <w:b/>
          <w:color w:val="FF0000"/>
          <w:szCs w:val="21"/>
        </w:rPr>
        <w:t xml:space="preserve">        </w:t>
      </w:r>
      <w:r w:rsidRPr="00566CBB">
        <w:rPr>
          <w:rFonts w:asciiTheme="minorEastAsia" w:hAnsiTheme="minorEastAsia" w:cstheme="minorEastAsia" w:hint="eastAsia"/>
          <w:b/>
          <w:color w:val="FF0000"/>
          <w:szCs w:val="21"/>
        </w:rPr>
        <w:t xml:space="preserve"> </w:t>
      </w:r>
      <w:r>
        <w:rPr>
          <w:rFonts w:asciiTheme="minorEastAsia" w:hAnsiTheme="minorEastAsia" w:cstheme="minorEastAsia" w:hint="eastAsia"/>
          <w:b/>
          <w:color w:val="FF0000"/>
          <w:szCs w:val="21"/>
        </w:rPr>
        <w:t xml:space="preserve"> </w:t>
      </w:r>
      <w:r w:rsidRPr="00566CBB">
        <w:rPr>
          <w:rFonts w:asciiTheme="minorEastAsia" w:hAnsiTheme="minorEastAsia" w:cstheme="minorEastAsia" w:hint="eastAsia"/>
          <w:b/>
          <w:color w:val="FF0000"/>
          <w:szCs w:val="21"/>
        </w:rPr>
        <w:t>2、</w:t>
      </w:r>
      <w:r w:rsidR="00EF3DA2">
        <w:rPr>
          <w:rFonts w:asciiTheme="minorEastAsia" w:hAnsiTheme="minorEastAsia" w:cstheme="minorEastAsia" w:hint="eastAsia"/>
          <w:b/>
          <w:color w:val="FF0000"/>
          <w:szCs w:val="21"/>
        </w:rPr>
        <w:t>使用实体CA锁加密时，</w:t>
      </w:r>
      <w:r w:rsidRPr="00566CBB">
        <w:rPr>
          <w:rFonts w:asciiTheme="minorEastAsia" w:hAnsiTheme="minorEastAsia" w:cstheme="minorEastAsia" w:hint="eastAsia"/>
          <w:b/>
          <w:color w:val="FF0000"/>
          <w:szCs w:val="21"/>
        </w:rPr>
        <w:t>一定要使用企业锁，用法人锁</w:t>
      </w:r>
      <w:r>
        <w:rPr>
          <w:rFonts w:asciiTheme="minorEastAsia" w:hAnsiTheme="minorEastAsia" w:cstheme="minorEastAsia" w:hint="eastAsia"/>
          <w:b/>
          <w:color w:val="FF0000"/>
          <w:szCs w:val="21"/>
        </w:rPr>
        <w:t>加密</w:t>
      </w:r>
      <w:r w:rsidRPr="00566CBB">
        <w:rPr>
          <w:rFonts w:asciiTheme="minorEastAsia" w:hAnsiTheme="minorEastAsia" w:cstheme="minorEastAsia" w:hint="eastAsia"/>
          <w:b/>
          <w:color w:val="FF0000"/>
          <w:szCs w:val="21"/>
        </w:rPr>
        <w:t>开标时无法解密；</w:t>
      </w:r>
    </w:p>
    <w:p w:rsidR="00EA513E" w:rsidRDefault="00566CBB" w:rsidP="00566CBB">
      <w:pPr>
        <w:spacing w:afterLines="50" w:after="156" w:line="240" w:lineRule="atLeast"/>
        <w:rPr>
          <w:rFonts w:asciiTheme="minorEastAsia" w:hAnsiTheme="minorEastAsia" w:cstheme="minorEastAsia"/>
          <w:b/>
          <w:color w:val="FF0000"/>
          <w:szCs w:val="21"/>
        </w:rPr>
      </w:pPr>
      <w:r>
        <w:rPr>
          <w:rFonts w:asciiTheme="minorEastAsia" w:hAnsiTheme="minorEastAsia" w:cstheme="minorEastAsia" w:hint="eastAsia"/>
          <w:b/>
          <w:color w:val="FF0000"/>
          <w:szCs w:val="21"/>
        </w:rPr>
        <w:t xml:space="preserve">          3、在递交的文件未解密的情况下，</w:t>
      </w:r>
      <w:r w:rsidR="004A23ED">
        <w:rPr>
          <w:rFonts w:asciiTheme="minorEastAsia" w:hAnsiTheme="minorEastAsia" w:cstheme="minorEastAsia" w:hint="eastAsia"/>
          <w:b/>
          <w:color w:val="FF0000"/>
          <w:szCs w:val="21"/>
        </w:rPr>
        <w:t>请</w:t>
      </w:r>
      <w:r>
        <w:rPr>
          <w:rFonts w:asciiTheme="minorEastAsia" w:hAnsiTheme="minorEastAsia" w:cstheme="minorEastAsia" w:hint="eastAsia"/>
          <w:b/>
          <w:color w:val="FF0000"/>
          <w:szCs w:val="21"/>
        </w:rPr>
        <w:t>勿</w:t>
      </w:r>
      <w:r w:rsidR="004A23ED">
        <w:rPr>
          <w:rFonts w:asciiTheme="minorEastAsia" w:hAnsiTheme="minorEastAsia" w:cstheme="minorEastAsia" w:hint="eastAsia"/>
          <w:b/>
          <w:color w:val="FF0000"/>
          <w:szCs w:val="21"/>
        </w:rPr>
        <w:t>办理</w:t>
      </w:r>
      <w:r>
        <w:rPr>
          <w:rFonts w:asciiTheme="minorEastAsia" w:hAnsiTheme="minorEastAsia" w:cstheme="minorEastAsia" w:hint="eastAsia"/>
          <w:b/>
          <w:color w:val="FF0000"/>
          <w:szCs w:val="21"/>
        </w:rPr>
        <w:t>CA锁</w:t>
      </w:r>
      <w:r w:rsidR="004A23ED">
        <w:rPr>
          <w:rFonts w:asciiTheme="minorEastAsia" w:hAnsiTheme="minorEastAsia" w:cstheme="minorEastAsia" w:hint="eastAsia"/>
          <w:b/>
          <w:color w:val="FF0000"/>
          <w:szCs w:val="21"/>
        </w:rPr>
        <w:t>任何业务</w:t>
      </w:r>
      <w:r>
        <w:rPr>
          <w:rFonts w:asciiTheme="minorEastAsia" w:hAnsiTheme="minorEastAsia" w:cstheme="minorEastAsia" w:hint="eastAsia"/>
          <w:b/>
          <w:color w:val="FF0000"/>
          <w:szCs w:val="21"/>
        </w:rPr>
        <w:t>，否则将无法解密投标文件。</w:t>
      </w:r>
    </w:p>
    <w:p w:rsidR="00EB094B" w:rsidRDefault="00EB094B" w:rsidP="00566CBB">
      <w:pPr>
        <w:spacing w:afterLines="50" w:after="156" w:line="240" w:lineRule="atLeast"/>
        <w:rPr>
          <w:rFonts w:asciiTheme="minorEastAsia" w:hAnsiTheme="minorEastAsia" w:cstheme="minorEastAsia"/>
          <w:b/>
          <w:color w:val="FF0000"/>
          <w:szCs w:val="21"/>
        </w:rPr>
      </w:pPr>
      <w:r>
        <w:rPr>
          <w:rFonts w:asciiTheme="minorEastAsia" w:hAnsiTheme="minorEastAsia" w:cstheme="minorEastAsia" w:hint="eastAsia"/>
          <w:b/>
          <w:color w:val="FF0000"/>
          <w:szCs w:val="21"/>
        </w:rPr>
        <w:t xml:space="preserve">          4、移动CA与实体CA只能使用任意一种进行加解密。</w:t>
      </w:r>
    </w:p>
    <w:p w:rsidR="00E968F0" w:rsidRDefault="00E968F0" w:rsidP="00566CBB">
      <w:pPr>
        <w:spacing w:afterLines="50" w:after="156" w:line="240" w:lineRule="atLeast"/>
        <w:rPr>
          <w:rFonts w:asciiTheme="minorEastAsia" w:hAnsiTheme="minorEastAsia" w:cstheme="minorEastAsia"/>
          <w:b/>
          <w:color w:val="FF0000"/>
          <w:szCs w:val="21"/>
        </w:rPr>
      </w:pPr>
    </w:p>
    <w:p w:rsidR="00E968F0" w:rsidRDefault="00E968F0" w:rsidP="00566CBB">
      <w:pPr>
        <w:spacing w:afterLines="50" w:after="156" w:line="240" w:lineRule="atLeast"/>
        <w:rPr>
          <w:rFonts w:asciiTheme="minorEastAsia" w:hAnsiTheme="minorEastAsia" w:cstheme="minorEastAsia"/>
          <w:b/>
          <w:color w:val="FF0000"/>
          <w:szCs w:val="21"/>
        </w:rPr>
      </w:pPr>
    </w:p>
    <w:p w:rsidR="00E968F0" w:rsidRPr="00EB094B" w:rsidRDefault="00E968F0" w:rsidP="00566CBB">
      <w:pPr>
        <w:spacing w:afterLines="50" w:after="156" w:line="240" w:lineRule="atLeast"/>
        <w:rPr>
          <w:rFonts w:asciiTheme="minorEastAsia" w:hAnsiTheme="minorEastAsia" w:cstheme="minorEastAsia"/>
          <w:b/>
          <w:color w:val="FF0000"/>
          <w:szCs w:val="21"/>
        </w:rPr>
      </w:pPr>
    </w:p>
    <w:p w:rsidR="00E968F0" w:rsidRDefault="00E968F0" w:rsidP="00566CBB">
      <w:pPr>
        <w:spacing w:afterLines="50" w:after="156" w:line="240" w:lineRule="atLeast"/>
        <w:rPr>
          <w:rFonts w:asciiTheme="minorEastAsia" w:hAnsiTheme="minorEastAsia" w:cstheme="minorEastAsia"/>
          <w:b/>
          <w:color w:val="FF0000"/>
          <w:szCs w:val="21"/>
        </w:rPr>
      </w:pPr>
    </w:p>
    <w:p w:rsidR="00E968F0" w:rsidRDefault="00E968F0" w:rsidP="00566CBB">
      <w:pPr>
        <w:spacing w:afterLines="50" w:after="156" w:line="240" w:lineRule="atLeast"/>
        <w:rPr>
          <w:rFonts w:asciiTheme="minorEastAsia" w:hAnsiTheme="minorEastAsia" w:cstheme="minorEastAsia"/>
          <w:b/>
          <w:color w:val="FF0000"/>
          <w:szCs w:val="21"/>
        </w:rPr>
      </w:pPr>
    </w:p>
    <w:p w:rsidR="00E968F0" w:rsidRPr="00566CBB" w:rsidRDefault="00E968F0" w:rsidP="00566CBB">
      <w:pPr>
        <w:spacing w:afterLines="50" w:after="156" w:line="240" w:lineRule="atLeast"/>
        <w:rPr>
          <w:rFonts w:asciiTheme="minorEastAsia" w:hAnsiTheme="minorEastAsia" w:cstheme="minorEastAsia"/>
          <w:b/>
          <w:color w:val="FF0000"/>
          <w:szCs w:val="21"/>
        </w:rPr>
      </w:pPr>
    </w:p>
    <w:p w:rsidR="000C55E9" w:rsidRPr="00EA513E" w:rsidRDefault="00537A58">
      <w:pPr>
        <w:spacing w:beforeLines="100" w:before="312" w:afterLines="50" w:after="156"/>
        <w:outlineLvl w:val="1"/>
        <w:rPr>
          <w:rFonts w:asciiTheme="minorEastAsia" w:hAnsiTheme="minorEastAsia" w:cstheme="minorEastAsia"/>
          <w:b/>
          <w:bCs/>
          <w:color w:val="FF0000"/>
          <w:sz w:val="28"/>
          <w:szCs w:val="28"/>
        </w:rPr>
      </w:pPr>
      <w:bookmarkStart w:id="4" w:name="_Toc47531234"/>
      <w:bookmarkStart w:id="5" w:name="_Toc13659"/>
      <w:r>
        <w:rPr>
          <w:rFonts w:asciiTheme="minorEastAsia" w:hAnsiTheme="minorEastAsia" w:cstheme="minorEastAsia" w:hint="eastAsia"/>
          <w:b/>
          <w:bCs/>
          <w:sz w:val="28"/>
          <w:szCs w:val="28"/>
        </w:rPr>
        <w:lastRenderedPageBreak/>
        <w:t>一、软件组价</w:t>
      </w:r>
      <w:bookmarkEnd w:id="4"/>
      <w:bookmarkEnd w:id="5"/>
      <w:r w:rsidR="001A47A6">
        <w:rPr>
          <w:rFonts w:asciiTheme="minorEastAsia" w:hAnsiTheme="minorEastAsia" w:cstheme="minorEastAsia" w:hint="eastAsia"/>
          <w:b/>
          <w:bCs/>
          <w:sz w:val="28"/>
          <w:szCs w:val="28"/>
        </w:rPr>
        <w:t>.</w:t>
      </w:r>
      <w:r w:rsidR="00EA513E" w:rsidRPr="00EA513E">
        <w:rPr>
          <w:rFonts w:asciiTheme="minorEastAsia" w:hAnsiTheme="minorEastAsia" w:cstheme="minorEastAsia" w:hint="eastAsia"/>
          <w:b/>
          <w:bCs/>
          <w:color w:val="FF0000"/>
          <w:sz w:val="28"/>
          <w:szCs w:val="28"/>
        </w:rPr>
        <w:t>（部分项目可不使用该工具，直接查看第二章内容操作）</w:t>
      </w:r>
    </w:p>
    <w:p w:rsidR="000C55E9" w:rsidRDefault="00537A58">
      <w:pPr>
        <w:spacing w:afterLines="50" w:after="156"/>
        <w:ind w:firstLineChars="50" w:firstLine="105"/>
        <w:rPr>
          <w:rFonts w:asciiTheme="minorEastAsia" w:hAnsiTheme="minorEastAsia" w:cstheme="minorEastAsia"/>
          <w:szCs w:val="21"/>
        </w:rPr>
      </w:pPr>
      <w:r>
        <w:rPr>
          <w:rFonts w:asciiTheme="minorEastAsia" w:hAnsiTheme="minorEastAsia" w:cstheme="minorEastAsia" w:hint="eastAsia"/>
          <w:szCs w:val="21"/>
        </w:rPr>
        <w:t>1、启动品茗胜算预算软件(湖北专版V6.0)，单击新建按钮</w:t>
      </w:r>
      <w:r>
        <w:rPr>
          <w:noProof/>
          <w:szCs w:val="21"/>
        </w:rPr>
        <w:drawing>
          <wp:inline distT="0" distB="0" distL="114300" distR="114300">
            <wp:extent cx="228600" cy="219075"/>
            <wp:effectExtent l="0" t="0" r="0" b="9525"/>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6"/>
                    <pic:cNvPicPr>
                      <a:picLocks noChangeAspect="1"/>
                    </pic:cNvPicPr>
                  </pic:nvPicPr>
                  <pic:blipFill>
                    <a:blip r:embed="rId14"/>
                    <a:stretch>
                      <a:fillRect/>
                    </a:stretch>
                  </pic:blipFill>
                  <pic:spPr>
                    <a:xfrm>
                      <a:off x="0" y="0"/>
                      <a:ext cx="228600" cy="219075"/>
                    </a:xfrm>
                    <a:prstGeom prst="rect">
                      <a:avLst/>
                    </a:prstGeom>
                    <a:noFill/>
                    <a:ln w="9525">
                      <a:noFill/>
                    </a:ln>
                  </pic:spPr>
                </pic:pic>
              </a:graphicData>
            </a:graphic>
          </wp:inline>
        </w:drawing>
      </w:r>
      <w:r>
        <w:rPr>
          <w:rFonts w:asciiTheme="minorEastAsia" w:hAnsiTheme="minorEastAsia" w:cstheme="minorEastAsia" w:hint="eastAsia"/>
          <w:szCs w:val="21"/>
        </w:rPr>
        <w:t xml:space="preserve">，在弹出的框中设置信息，选择地区标准（默认黄石市） </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5745480" cy="2758440"/>
            <wp:effectExtent l="0" t="0" r="7620" b="3810"/>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5"/>
                    <a:stretch>
                      <a:fillRect/>
                    </a:stretch>
                  </pic:blipFill>
                  <pic:spPr>
                    <a:xfrm>
                      <a:off x="0" y="0"/>
                      <a:ext cx="5742940" cy="2757221"/>
                    </a:xfrm>
                    <a:prstGeom prst="rect">
                      <a:avLst/>
                    </a:prstGeom>
                    <a:noFill/>
                    <a:ln>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选择计价模板，点击...之后选择“.招标文件”</w:t>
      </w:r>
      <w:r>
        <w:rPr>
          <w:noProof/>
          <w:szCs w:val="21"/>
        </w:rPr>
        <w:drawing>
          <wp:inline distT="0" distB="0" distL="114300" distR="114300">
            <wp:extent cx="549275" cy="52832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49275" cy="528320"/>
                    </a:xfrm>
                    <a:prstGeom prst="rect">
                      <a:avLst/>
                    </a:prstGeom>
                    <a:noFill/>
                    <a:ln w="9525">
                      <a:noFill/>
                    </a:ln>
                  </pic:spPr>
                </pic:pic>
              </a:graphicData>
            </a:graphic>
          </wp:inline>
        </w:drawing>
      </w:r>
      <w:r>
        <w:rPr>
          <w:rFonts w:asciiTheme="minorEastAsia" w:hAnsiTheme="minorEastAsia" w:cstheme="minorEastAsia" w:hint="eastAsia"/>
          <w:szCs w:val="21"/>
        </w:rPr>
        <w:t>打开（该招标文件在黄石市工程建设交易平台内下载）</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6534150" cy="2819400"/>
            <wp:effectExtent l="0" t="0" r="0" b="0"/>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7"/>
                    <a:stretch>
                      <a:fillRect/>
                    </a:stretch>
                  </pic:blipFill>
                  <pic:spPr>
                    <a:xfrm>
                      <a:off x="0" y="0"/>
                      <a:ext cx="6539230" cy="2821581"/>
                    </a:xfrm>
                    <a:prstGeom prst="rect">
                      <a:avLst/>
                    </a:prstGeom>
                    <a:noFill/>
                    <a:ln>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打开.招标文件之后会显示输入密码（密码随招标文件一起发布，如招标文件内未写，可直接联系代理公司人员询</w:t>
      </w:r>
      <w:r>
        <w:rPr>
          <w:rFonts w:asciiTheme="minorEastAsia" w:hAnsiTheme="minorEastAsia" w:cstheme="minorEastAsia" w:hint="eastAsia"/>
          <w:szCs w:val="21"/>
        </w:rPr>
        <w:lastRenderedPageBreak/>
        <w:t>问），然后选择工程专业类型即完成导入招标清单.</w:t>
      </w:r>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注1：选择专业类型时安装、市政、园林是默认就有无需选择的，如果有需要选择的专业类型一般是建筑或者装饰；</w:t>
      </w:r>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t>注2：如果您已经创建过本工程的项目管理并保存，新的创建操作会提示覆盖掉您以前的工程，如果您的数据重要，请勿随便覆盖</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完成后，该工程的项目信息会在计价软件里面显示；依次单击工程结构中的每个专业工程进行工程组价</w:t>
      </w:r>
    </w:p>
    <w:p w:rsidR="000C55E9" w:rsidRPr="009C1E5D" w:rsidRDefault="00537A58" w:rsidP="009C1E5D">
      <w:pPr>
        <w:spacing w:afterLines="50" w:after="156"/>
        <w:jc w:val="center"/>
        <w:rPr>
          <w:rFonts w:asciiTheme="minorEastAsia" w:hAnsiTheme="minorEastAsia" w:cstheme="minorEastAsia"/>
          <w:szCs w:val="21"/>
        </w:rPr>
      </w:pPr>
      <w:r>
        <w:rPr>
          <w:noProof/>
        </w:rPr>
        <w:drawing>
          <wp:inline distT="0" distB="0" distL="114300" distR="114300" wp14:anchorId="04721BD6" wp14:editId="28A29A97">
            <wp:extent cx="6530975" cy="2346960"/>
            <wp:effectExtent l="0" t="0" r="3175" b="0"/>
            <wp:docPr id="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
                    <pic:cNvPicPr>
                      <a:picLocks noChangeAspect="1"/>
                    </pic:cNvPicPr>
                  </pic:nvPicPr>
                  <pic:blipFill>
                    <a:blip r:embed="rId18"/>
                    <a:stretch>
                      <a:fillRect/>
                    </a:stretch>
                  </pic:blipFill>
                  <pic:spPr>
                    <a:xfrm>
                      <a:off x="0" y="0"/>
                      <a:ext cx="6536055" cy="2348654"/>
                    </a:xfrm>
                    <a:prstGeom prst="rect">
                      <a:avLst/>
                    </a:prstGeom>
                    <a:noFill/>
                    <a:ln>
                      <a:noFill/>
                    </a:ln>
                  </pic:spPr>
                </pic:pic>
              </a:graphicData>
            </a:graphic>
          </wp:inline>
        </w:drawing>
      </w:r>
    </w:p>
    <w:p w:rsidR="000C55E9" w:rsidRDefault="00537A58">
      <w:pPr>
        <w:spacing w:beforeLines="100" w:before="312" w:afterLines="50" w:after="156"/>
        <w:outlineLvl w:val="1"/>
        <w:rPr>
          <w:rFonts w:asciiTheme="minorEastAsia" w:hAnsiTheme="minorEastAsia" w:cstheme="minorEastAsia"/>
          <w:b/>
          <w:bCs/>
          <w:sz w:val="28"/>
          <w:szCs w:val="28"/>
        </w:rPr>
      </w:pPr>
      <w:bookmarkStart w:id="6" w:name="_Toc47531235"/>
      <w:bookmarkStart w:id="7" w:name="_Toc29938"/>
      <w:r>
        <w:rPr>
          <w:rFonts w:asciiTheme="minorEastAsia" w:hAnsiTheme="minorEastAsia" w:cstheme="minorEastAsia" w:hint="eastAsia"/>
          <w:b/>
          <w:bCs/>
          <w:sz w:val="28"/>
          <w:szCs w:val="28"/>
        </w:rPr>
        <w:lastRenderedPageBreak/>
        <w:t>二、导出标准接口数据</w:t>
      </w:r>
      <w:bookmarkEnd w:id="6"/>
      <w:bookmarkEnd w:id="7"/>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所有专业工程组价完成后，可在整体项目中进行单位工程、整体工程的调价，费率调整等操作，具体操作步骤请参见品茗胜算说明手册，单击胜算软件界面上的“数据”按钮，选择“电子标书数据”，然后选择“导出投标文件”，导出的两份文件后缀名分别为“XX.tbfr”、“XX.hbtb”（如下图）, 保存过程可能需要一段时间，请耐心等待.</w:t>
      </w:r>
    </w:p>
    <w:p w:rsidR="000C55E9" w:rsidRDefault="00537A58">
      <w:pPr>
        <w:spacing w:afterLines="50" w:after="156"/>
        <w:rPr>
          <w:rFonts w:asciiTheme="minorEastAsia" w:hAnsiTheme="minorEastAsia" w:cstheme="minorEastAsia"/>
          <w:szCs w:val="21"/>
        </w:rPr>
      </w:pPr>
      <w:r>
        <w:rPr>
          <w:noProof/>
        </w:rPr>
        <w:drawing>
          <wp:inline distT="0" distB="0" distL="114300" distR="114300">
            <wp:extent cx="2209800" cy="2217420"/>
            <wp:effectExtent l="0" t="0" r="0" b="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19"/>
                    <a:stretch>
                      <a:fillRect/>
                    </a:stretch>
                  </pic:blipFill>
                  <pic:spPr>
                    <a:xfrm>
                      <a:off x="0" y="0"/>
                      <a:ext cx="2209800" cy="2217420"/>
                    </a:xfrm>
                    <a:prstGeom prst="rect">
                      <a:avLst/>
                    </a:prstGeom>
                    <a:noFill/>
                    <a:ln>
                      <a:noFill/>
                    </a:ln>
                  </pic:spPr>
                </pic:pic>
              </a:graphicData>
            </a:graphic>
          </wp:inline>
        </w:drawing>
      </w:r>
      <w:r>
        <w:rPr>
          <w:rFonts w:hint="eastAsia"/>
        </w:rPr>
        <w:t xml:space="preserve">            </w:t>
      </w:r>
      <w:r>
        <w:t xml:space="preserve"> </w:t>
      </w:r>
      <w:r>
        <w:rPr>
          <w:noProof/>
          <w:szCs w:val="21"/>
        </w:rPr>
        <w:drawing>
          <wp:inline distT="0" distB="0" distL="114300" distR="114300">
            <wp:extent cx="2415540" cy="2217420"/>
            <wp:effectExtent l="0" t="0" r="381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2445520" cy="2244941"/>
                    </a:xfrm>
                    <a:prstGeom prst="rect">
                      <a:avLst/>
                    </a:prstGeom>
                    <a:noFill/>
                    <a:ln w="9525">
                      <a:noFill/>
                    </a:ln>
                  </pic:spPr>
                </pic:pic>
              </a:graphicData>
            </a:graphic>
          </wp:inline>
        </w:drawing>
      </w:r>
      <w:r>
        <w:t xml:space="preserve"> </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b/>
          <w:bCs/>
          <w:szCs w:val="21"/>
        </w:rPr>
        <w:t>黄石品茗造价软件</w:t>
      </w:r>
      <w:r w:rsidR="002633BC">
        <w:rPr>
          <w:rFonts w:asciiTheme="minorEastAsia" w:hAnsiTheme="minorEastAsia" w:cstheme="minorEastAsia" w:hint="eastAsia"/>
          <w:b/>
          <w:bCs/>
          <w:szCs w:val="21"/>
        </w:rPr>
        <w:t>24小时服务电话</w:t>
      </w:r>
      <w:r>
        <w:rPr>
          <w:rFonts w:asciiTheme="minorEastAsia" w:hAnsiTheme="minorEastAsia" w:cstheme="minorEastAsia" w:hint="eastAsia"/>
          <w:szCs w:val="21"/>
        </w:rPr>
        <w:t xml:space="preserve">           </w:t>
      </w:r>
      <w:r>
        <w:rPr>
          <w:rFonts w:asciiTheme="minorEastAsia" w:hAnsiTheme="minorEastAsia" w:cstheme="minorEastAsia" w:hint="eastAsia"/>
          <w:b/>
          <w:bCs/>
          <w:szCs w:val="21"/>
        </w:rPr>
        <w:t>黄振誉：187 7233 8616（24小时电话）</w:t>
      </w:r>
    </w:p>
    <w:p w:rsidR="000C55E9" w:rsidRDefault="00537A58">
      <w:pPr>
        <w:spacing w:beforeLines="100" w:before="312" w:afterLines="50" w:after="156" w:line="360" w:lineRule="auto"/>
        <w:outlineLvl w:val="1"/>
        <w:rPr>
          <w:rFonts w:asciiTheme="minorEastAsia" w:hAnsiTheme="minorEastAsia" w:cstheme="minorEastAsia"/>
          <w:sz w:val="28"/>
          <w:szCs w:val="28"/>
        </w:rPr>
      </w:pPr>
      <w:r>
        <w:rPr>
          <w:rFonts w:asciiTheme="minorEastAsia" w:hAnsiTheme="minorEastAsia" w:cstheme="minorEastAsia" w:hint="eastAsia"/>
          <w:b/>
          <w:bCs/>
          <w:szCs w:val="21"/>
        </w:rPr>
        <w:br w:type="page"/>
      </w:r>
      <w:bookmarkStart w:id="8" w:name="_Toc47531236"/>
      <w:bookmarkStart w:id="9" w:name="_Toc2950"/>
      <w:r>
        <w:rPr>
          <w:rFonts w:asciiTheme="minorEastAsia" w:hAnsiTheme="minorEastAsia" w:cstheme="minorEastAsia" w:hint="eastAsia"/>
          <w:b/>
          <w:bCs/>
          <w:sz w:val="28"/>
          <w:szCs w:val="28"/>
        </w:rPr>
        <w:lastRenderedPageBreak/>
        <w:t>三、商务标制作工具快速使用手册</w:t>
      </w:r>
      <w:bookmarkEnd w:id="8"/>
      <w:bookmarkEnd w:id="9"/>
    </w:p>
    <w:p w:rsidR="000C55E9" w:rsidRDefault="00537A58">
      <w:pPr>
        <w:spacing w:afterLines="50" w:after="156" w:line="360" w:lineRule="auto"/>
        <w:rPr>
          <w:rFonts w:asciiTheme="minorEastAsia" w:hAnsiTheme="minorEastAsia" w:cstheme="minorEastAsia"/>
          <w:sz w:val="28"/>
          <w:szCs w:val="28"/>
        </w:rPr>
      </w:pPr>
      <w:r>
        <w:rPr>
          <w:rFonts w:asciiTheme="minorEastAsia" w:hAnsiTheme="minorEastAsia" w:cstheme="minorEastAsia" w:hint="eastAsia"/>
          <w:szCs w:val="21"/>
        </w:rPr>
        <w:t>1、组价完成并导出标准接口数据文件后，打开湖北黄石商务标投标，启动后的界面如图：</w:t>
      </w:r>
    </w:p>
    <w:p w:rsidR="000C55E9" w:rsidRDefault="004558A6">
      <w:pPr>
        <w:spacing w:afterLines="50" w:after="156"/>
        <w:jc w:val="center"/>
        <w:rPr>
          <w:rFonts w:asciiTheme="minorEastAsia" w:hAnsiTheme="minorEastAsia" w:cstheme="minorEastAsia"/>
          <w:szCs w:val="21"/>
        </w:rPr>
      </w:pPr>
      <w:r>
        <w:rPr>
          <w:noProof/>
        </w:rPr>
        <w:drawing>
          <wp:inline distT="0" distB="0" distL="0" distR="0" wp14:anchorId="45C3E1E7" wp14:editId="4B53B8A1">
            <wp:extent cx="5481373" cy="2553004"/>
            <wp:effectExtent l="0" t="0" r="508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555345"/>
                    </a:xfrm>
                    <a:prstGeom prst="rect">
                      <a:avLst/>
                    </a:prstGeom>
                  </pic:spPr>
                </pic:pic>
              </a:graphicData>
            </a:graphic>
          </wp:inline>
        </w:drawing>
      </w:r>
    </w:p>
    <w:p w:rsidR="000C55E9" w:rsidRDefault="00537A58">
      <w:pPr>
        <w:spacing w:afterLines="50" w:after="156"/>
        <w:outlineLvl w:val="2"/>
        <w:rPr>
          <w:rFonts w:asciiTheme="minorEastAsia" w:hAnsiTheme="minorEastAsia" w:cstheme="minorEastAsia"/>
          <w:b/>
          <w:bCs/>
          <w:szCs w:val="21"/>
        </w:rPr>
      </w:pPr>
      <w:bookmarkStart w:id="10" w:name="_Toc47531237"/>
      <w:bookmarkStart w:id="11" w:name="_Toc47531200"/>
      <w:r>
        <w:rPr>
          <w:rFonts w:asciiTheme="minorEastAsia" w:hAnsiTheme="minorEastAsia" w:cstheme="minorEastAsia" w:hint="eastAsia"/>
          <w:b/>
          <w:bCs/>
          <w:szCs w:val="21"/>
        </w:rPr>
        <w:t>2、</w:t>
      </w:r>
      <w:r>
        <w:rPr>
          <w:rFonts w:asciiTheme="minorEastAsia" w:hAnsiTheme="minorEastAsia" w:cstheme="minorEastAsia" w:hint="eastAsia"/>
          <w:szCs w:val="21"/>
        </w:rPr>
        <w:t>点击工具栏上的“新建”按扭，在弹出来的对话框里点击浏览按钮，选择“XX.招标文件”。</w:t>
      </w:r>
      <w:bookmarkEnd w:id="10"/>
      <w:bookmarkEnd w:id="11"/>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 xml:space="preserve">  </w:t>
      </w:r>
      <w:r>
        <w:rPr>
          <w:noProof/>
        </w:rPr>
        <w:drawing>
          <wp:inline distT="0" distB="0" distL="0" distR="0">
            <wp:extent cx="5486400" cy="339788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2"/>
                    <a:stretch>
                      <a:fillRect/>
                    </a:stretch>
                  </pic:blipFill>
                  <pic:spPr>
                    <a:xfrm>
                      <a:off x="0" y="0"/>
                      <a:ext cx="5486400" cy="3397885"/>
                    </a:xfrm>
                    <a:prstGeom prst="rect">
                      <a:avLst/>
                    </a:prstGeom>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3、打开招标文件后，页面会出现工程密码输入框，输入本次工程项目密码，即可打开招标文件。（项目工程密码</w:t>
      </w:r>
      <w:r>
        <w:rPr>
          <w:rFonts w:asciiTheme="minorEastAsia" w:hAnsiTheme="minorEastAsia" w:cstheme="minorEastAsia" w:hint="eastAsia"/>
          <w:szCs w:val="21"/>
        </w:rPr>
        <w:lastRenderedPageBreak/>
        <w:t>如在招标文件内没公布，请联系代理公司人员询问即可）</w:t>
      </w:r>
    </w:p>
    <w:p w:rsidR="000C55E9" w:rsidRDefault="00537A58">
      <w:pPr>
        <w:spacing w:afterLines="50" w:after="156"/>
        <w:jc w:val="center"/>
        <w:rPr>
          <w:rFonts w:asciiTheme="minorEastAsia" w:hAnsiTheme="minorEastAsia" w:cstheme="minorEastAsia"/>
          <w:szCs w:val="21"/>
        </w:rPr>
      </w:pPr>
      <w:r>
        <w:rPr>
          <w:noProof/>
          <w:szCs w:val="21"/>
        </w:rPr>
        <w:drawing>
          <wp:inline distT="0" distB="0" distL="114300" distR="114300">
            <wp:extent cx="1895475" cy="1238250"/>
            <wp:effectExtent l="0" t="0" r="9525" b="635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3"/>
                    <a:stretch>
                      <a:fillRect/>
                    </a:stretch>
                  </pic:blipFill>
                  <pic:spPr>
                    <a:xfrm>
                      <a:off x="0" y="0"/>
                      <a:ext cx="1895475" cy="1238250"/>
                    </a:xfrm>
                    <a:prstGeom prst="rect">
                      <a:avLst/>
                    </a:prstGeom>
                    <a:noFill/>
                    <a:ln w="9525">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4、如在打开软件界面跳出以下界面，点击取消按钮，如下图所示：</w:t>
      </w:r>
    </w:p>
    <w:p w:rsidR="000C55E9" w:rsidRDefault="00537A58">
      <w:pPr>
        <w:spacing w:afterLines="50" w:after="156"/>
        <w:jc w:val="center"/>
        <w:rPr>
          <w:rFonts w:asciiTheme="minorEastAsia" w:hAnsiTheme="minorEastAsia" w:cstheme="minorEastAsia"/>
          <w:szCs w:val="21"/>
        </w:rPr>
      </w:pPr>
      <w:r>
        <w:rPr>
          <w:noProof/>
          <w:szCs w:val="21"/>
        </w:rPr>
        <w:drawing>
          <wp:inline distT="0" distB="0" distL="114300" distR="114300">
            <wp:extent cx="4857750" cy="1381125"/>
            <wp:effectExtent l="0" t="0" r="6350" b="31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4"/>
                    <a:stretch>
                      <a:fillRect/>
                    </a:stretch>
                  </pic:blipFill>
                  <pic:spPr>
                    <a:xfrm>
                      <a:off x="0" y="0"/>
                      <a:ext cx="4857750" cy="1381125"/>
                    </a:xfrm>
                    <a:prstGeom prst="rect">
                      <a:avLst/>
                    </a:prstGeom>
                    <a:noFill/>
                    <a:ln w="9525">
                      <a:noFill/>
                    </a:ln>
                  </pic:spPr>
                </pic:pic>
              </a:graphicData>
            </a:graphic>
          </wp:inline>
        </w:drawing>
      </w:r>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b/>
          <w:bCs/>
          <w:szCs w:val="21"/>
        </w:rPr>
        <w:br w:type="page"/>
      </w:r>
    </w:p>
    <w:p w:rsidR="000C55E9" w:rsidRDefault="00537A58">
      <w:pPr>
        <w:spacing w:afterLines="50" w:after="156"/>
        <w:outlineLvl w:val="1"/>
        <w:rPr>
          <w:rFonts w:asciiTheme="minorEastAsia" w:hAnsiTheme="minorEastAsia" w:cstheme="minorEastAsia"/>
          <w:b/>
          <w:bCs/>
          <w:sz w:val="28"/>
          <w:szCs w:val="28"/>
        </w:rPr>
      </w:pPr>
      <w:bookmarkStart w:id="12" w:name="_Toc47531238"/>
      <w:bookmarkStart w:id="13" w:name="_Toc2160"/>
      <w:r>
        <w:rPr>
          <w:rFonts w:asciiTheme="minorEastAsia" w:hAnsiTheme="minorEastAsia" w:cstheme="minorEastAsia" w:hint="eastAsia"/>
          <w:b/>
          <w:bCs/>
          <w:sz w:val="28"/>
          <w:szCs w:val="28"/>
        </w:rPr>
        <w:lastRenderedPageBreak/>
        <w:t>四、导入数据</w:t>
      </w:r>
      <w:bookmarkEnd w:id="12"/>
      <w:bookmarkEnd w:id="13"/>
    </w:p>
    <w:p w:rsidR="000C55E9" w:rsidRDefault="00537A58">
      <w:pPr>
        <w:spacing w:afterLines="50" w:after="156"/>
        <w:outlineLvl w:val="2"/>
        <w:rPr>
          <w:rFonts w:asciiTheme="minorEastAsia" w:hAnsiTheme="minorEastAsia" w:cstheme="minorEastAsia"/>
          <w:b/>
          <w:bCs/>
          <w:szCs w:val="21"/>
        </w:rPr>
      </w:pPr>
      <w:bookmarkStart w:id="14" w:name="_Toc47531239"/>
      <w:r>
        <w:rPr>
          <w:rFonts w:asciiTheme="minorEastAsia" w:hAnsiTheme="minorEastAsia" w:cstheme="minorEastAsia" w:hint="eastAsia"/>
          <w:b/>
          <w:bCs/>
          <w:szCs w:val="21"/>
        </w:rPr>
        <w:t>4.1导入*.HBTB数据</w:t>
      </w:r>
      <w:bookmarkEnd w:id="14"/>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在工程总结点“黄石</w:t>
      </w:r>
      <w:r w:rsidR="00191BB0">
        <w:rPr>
          <w:rFonts w:asciiTheme="minorEastAsia" w:hAnsiTheme="minorEastAsia" w:cstheme="minorEastAsia" w:hint="eastAsia"/>
          <w:szCs w:val="21"/>
        </w:rPr>
        <w:t>经开投…</w:t>
      </w:r>
      <w:r>
        <w:rPr>
          <w:rFonts w:asciiTheme="minorEastAsia" w:hAnsiTheme="minorEastAsia" w:cstheme="minorEastAsia" w:hint="eastAsia"/>
          <w:szCs w:val="21"/>
        </w:rPr>
        <w:t>”处右击，选择“导入标准接口数据”，在弹出框中选择之前计价软件里导出的*.HBTB 文件，如下图：</w:t>
      </w:r>
    </w:p>
    <w:p w:rsidR="000C55E9" w:rsidRDefault="00E94219">
      <w:pPr>
        <w:spacing w:afterLines="50" w:after="156"/>
        <w:jc w:val="center"/>
        <w:rPr>
          <w:szCs w:val="21"/>
        </w:rPr>
      </w:pPr>
      <w:r>
        <w:rPr>
          <w:noProof/>
        </w:rPr>
        <w:drawing>
          <wp:inline distT="0" distB="0" distL="0" distR="0" wp14:anchorId="79B750AA" wp14:editId="6AAC6499">
            <wp:extent cx="5484545" cy="2670048"/>
            <wp:effectExtent l="0" t="0" r="190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670951"/>
                    </a:xfrm>
                    <a:prstGeom prst="rect">
                      <a:avLst/>
                    </a:prstGeom>
                  </pic:spPr>
                </pic:pic>
              </a:graphicData>
            </a:graphic>
          </wp:inline>
        </w:drawing>
      </w:r>
    </w:p>
    <w:p w:rsidR="000C55E9" w:rsidRDefault="00537A58">
      <w:pPr>
        <w:spacing w:afterLines="50" w:after="156"/>
        <w:jc w:val="center"/>
        <w:rPr>
          <w:szCs w:val="21"/>
        </w:rPr>
      </w:pPr>
      <w:r>
        <w:rPr>
          <w:noProof/>
          <w:szCs w:val="21"/>
        </w:rPr>
        <w:lastRenderedPageBreak/>
        <w:drawing>
          <wp:inline distT="0" distB="0" distL="114300" distR="114300">
            <wp:extent cx="4010025" cy="3060700"/>
            <wp:effectExtent l="0" t="0" r="3175"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26"/>
                    <a:stretch>
                      <a:fillRect/>
                    </a:stretch>
                  </pic:blipFill>
                  <pic:spPr>
                    <a:xfrm>
                      <a:off x="0" y="0"/>
                      <a:ext cx="4010025" cy="3060700"/>
                    </a:xfrm>
                    <a:prstGeom prst="rect">
                      <a:avLst/>
                    </a:prstGeom>
                    <a:noFill/>
                    <a:ln w="9525">
                      <a:noFill/>
                    </a:ln>
                  </pic:spPr>
                </pic:pic>
              </a:graphicData>
            </a:graphic>
          </wp:inline>
        </w:drawing>
      </w:r>
    </w:p>
    <w:p w:rsidR="000C55E9" w:rsidRDefault="000C55E9">
      <w:pPr>
        <w:spacing w:afterLines="50" w:after="156"/>
        <w:rPr>
          <w:rFonts w:asciiTheme="minorEastAsia" w:hAnsiTheme="minorEastAsia" w:cstheme="minorEastAsia"/>
          <w:b/>
          <w:bCs/>
          <w:szCs w:val="21"/>
        </w:rPr>
      </w:pPr>
    </w:p>
    <w:p w:rsidR="000C55E9" w:rsidRDefault="000C55E9">
      <w:pPr>
        <w:spacing w:afterLines="50" w:after="156"/>
        <w:rPr>
          <w:rFonts w:asciiTheme="minorEastAsia" w:hAnsiTheme="minorEastAsia" w:cstheme="minorEastAsia"/>
          <w:b/>
          <w:bCs/>
          <w:szCs w:val="21"/>
        </w:rPr>
      </w:pPr>
    </w:p>
    <w:p w:rsidR="000C55E9" w:rsidRDefault="00537A58">
      <w:pPr>
        <w:spacing w:afterLines="50" w:after="156"/>
        <w:outlineLvl w:val="2"/>
        <w:rPr>
          <w:rFonts w:asciiTheme="minorEastAsia" w:hAnsiTheme="minorEastAsia" w:cstheme="minorEastAsia"/>
          <w:b/>
          <w:bCs/>
          <w:szCs w:val="21"/>
        </w:rPr>
      </w:pPr>
      <w:bookmarkStart w:id="15" w:name="_Toc47531240"/>
      <w:r>
        <w:rPr>
          <w:rFonts w:asciiTheme="minorEastAsia" w:hAnsiTheme="minorEastAsia" w:cstheme="minorEastAsia" w:hint="eastAsia"/>
          <w:b/>
          <w:bCs/>
          <w:szCs w:val="21"/>
        </w:rPr>
        <w:lastRenderedPageBreak/>
        <w:t>4.2导入*.tbfr数据文件</w:t>
      </w:r>
      <w:bookmarkEnd w:id="15"/>
      <w:r w:rsidR="005E1B9E">
        <w:rPr>
          <w:rFonts w:asciiTheme="minorEastAsia" w:hAnsiTheme="minorEastAsia" w:cstheme="minorEastAsia" w:hint="eastAsia"/>
          <w:b/>
          <w:bCs/>
          <w:szCs w:val="21"/>
        </w:rPr>
        <w:t>/复制招标费率</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点击工程总结点，然后选择“最低费率设置”Tab页，在界面的下端有两个按钮</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b/>
          <w:bCs/>
          <w:szCs w:val="21"/>
        </w:rPr>
        <w:t>导入费率</w:t>
      </w:r>
      <w:r w:rsidR="00080F99">
        <w:rPr>
          <w:rFonts w:asciiTheme="minorEastAsia" w:hAnsiTheme="minorEastAsia" w:cstheme="minorEastAsia" w:hint="eastAsia"/>
          <w:b/>
          <w:bCs/>
          <w:szCs w:val="21"/>
        </w:rPr>
        <w:t>xml</w:t>
      </w:r>
      <w:r>
        <w:rPr>
          <w:rFonts w:asciiTheme="minorEastAsia" w:hAnsiTheme="minorEastAsia" w:cstheme="minorEastAsia" w:hint="eastAsia"/>
          <w:szCs w:val="21"/>
        </w:rPr>
        <w:t>：导入计价软件导出的费率文件 “*.tbfr”</w:t>
      </w:r>
    </w:p>
    <w:p w:rsidR="000C55E9" w:rsidRDefault="00E96040">
      <w:pPr>
        <w:spacing w:afterLines="50" w:after="156"/>
        <w:jc w:val="center"/>
        <w:rPr>
          <w:szCs w:val="21"/>
        </w:rPr>
      </w:pPr>
      <w:r>
        <w:rPr>
          <w:noProof/>
        </w:rPr>
        <w:drawing>
          <wp:inline distT="0" distB="0" distL="0" distR="0" wp14:anchorId="3CCB8486" wp14:editId="6A24C7F9">
            <wp:extent cx="5486400" cy="2524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524125"/>
                    </a:xfrm>
                    <a:prstGeom prst="rect">
                      <a:avLst/>
                    </a:prstGeom>
                  </pic:spPr>
                </pic:pic>
              </a:graphicData>
            </a:graphic>
          </wp:inline>
        </w:drawing>
      </w:r>
    </w:p>
    <w:p w:rsidR="000C55E9" w:rsidRDefault="000C55E9">
      <w:pPr>
        <w:spacing w:afterLines="50" w:after="156"/>
        <w:jc w:val="center"/>
        <w:rPr>
          <w:szCs w:val="21"/>
        </w:rPr>
      </w:pP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注：标准接口数据是湖北省规定的一个专门用于电子招投标的数据接口，不管使用哪种计价软件对电子招标清单进行计价都可以导出此种格式的文件，如果您正在使用的计价软件未开发该接口，请与该软件商联系。）</w:t>
      </w:r>
    </w:p>
    <w:p w:rsidR="000C55E9" w:rsidRPr="00A069F2" w:rsidRDefault="00080F99">
      <w:pPr>
        <w:spacing w:afterLines="50" w:after="156"/>
        <w:rPr>
          <w:rFonts w:asciiTheme="minorEastAsia" w:hAnsiTheme="minorEastAsia" w:cstheme="minorEastAsia"/>
          <w:b/>
          <w:bCs/>
          <w:color w:val="FF0000"/>
          <w:szCs w:val="21"/>
        </w:rPr>
      </w:pPr>
      <w:r w:rsidRPr="00A069F2">
        <w:rPr>
          <w:rFonts w:asciiTheme="minorEastAsia" w:hAnsiTheme="minorEastAsia" w:cstheme="minorEastAsia" w:hint="eastAsia"/>
          <w:b/>
          <w:bCs/>
          <w:color w:val="FF0000"/>
          <w:szCs w:val="21"/>
        </w:rPr>
        <w:t>复制招标费率：如无“</w:t>
      </w:r>
      <w:r w:rsidRPr="00A069F2">
        <w:rPr>
          <w:rFonts w:asciiTheme="minorEastAsia" w:hAnsiTheme="minorEastAsia" w:cstheme="minorEastAsia" w:hint="eastAsia"/>
          <w:color w:val="FF0000"/>
          <w:szCs w:val="21"/>
        </w:rPr>
        <w:t>*.tbfr</w:t>
      </w:r>
      <w:r w:rsidRPr="00A069F2">
        <w:rPr>
          <w:rFonts w:asciiTheme="minorEastAsia" w:hAnsiTheme="minorEastAsia" w:cstheme="minorEastAsia" w:hint="eastAsia"/>
          <w:b/>
          <w:bCs/>
          <w:color w:val="FF0000"/>
          <w:szCs w:val="21"/>
        </w:rPr>
        <w:t>”文件，可点击复制招标费率，然后手动调整需要修改的费率</w:t>
      </w:r>
    </w:p>
    <w:p w:rsidR="000C55E9" w:rsidRDefault="00537A58">
      <w:pPr>
        <w:spacing w:afterLines="50" w:after="156"/>
        <w:outlineLvl w:val="2"/>
        <w:rPr>
          <w:rFonts w:asciiTheme="minorEastAsia" w:hAnsiTheme="minorEastAsia" w:cstheme="minorEastAsia"/>
          <w:b/>
          <w:bCs/>
          <w:szCs w:val="21"/>
        </w:rPr>
      </w:pPr>
      <w:bookmarkStart w:id="16" w:name="_Toc47531241"/>
      <w:r>
        <w:rPr>
          <w:rFonts w:asciiTheme="minorEastAsia" w:hAnsiTheme="minorEastAsia" w:cstheme="minorEastAsia" w:hint="eastAsia"/>
          <w:b/>
          <w:bCs/>
          <w:szCs w:val="21"/>
        </w:rPr>
        <w:t>4.3导入完成后数据查看</w:t>
      </w:r>
      <w:bookmarkEnd w:id="16"/>
    </w:p>
    <w:p w:rsidR="000C55E9" w:rsidRDefault="00537A58">
      <w:pPr>
        <w:numPr>
          <w:ilvl w:val="0"/>
          <w:numId w:val="1"/>
        </w:numPr>
        <w:spacing w:afterLines="50" w:after="156"/>
        <w:rPr>
          <w:rFonts w:asciiTheme="minorEastAsia" w:hAnsiTheme="minorEastAsia" w:cstheme="minorEastAsia"/>
          <w:szCs w:val="21"/>
        </w:rPr>
      </w:pPr>
      <w:r>
        <w:rPr>
          <w:rFonts w:asciiTheme="minorEastAsia" w:hAnsiTheme="minorEastAsia" w:cstheme="minorEastAsia" w:hint="eastAsia"/>
          <w:szCs w:val="21"/>
        </w:rPr>
        <w:t>点击总结点“黄石测试”，然后点击“5.工程项目汇总”，进行查看</w:t>
      </w:r>
    </w:p>
    <w:p w:rsidR="000C55E9" w:rsidRDefault="00537A58">
      <w:pPr>
        <w:spacing w:afterLines="50" w:after="156"/>
        <w:rPr>
          <w:rFonts w:asciiTheme="minorEastAsia" w:hAnsiTheme="minorEastAsia" w:cstheme="minorEastAsia"/>
          <w:szCs w:val="21"/>
        </w:rPr>
      </w:pPr>
      <w:r>
        <w:t xml:space="preserve"> </w:t>
      </w:r>
      <w:r w:rsidR="003E2161">
        <w:rPr>
          <w:noProof/>
        </w:rPr>
        <w:drawing>
          <wp:inline distT="0" distB="0" distL="0" distR="0" wp14:anchorId="49F352DA" wp14:editId="678E619F">
            <wp:extent cx="5478986" cy="2062886"/>
            <wp:effectExtent l="0" t="0" r="762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065678"/>
                    </a:xfrm>
                    <a:prstGeom prst="rect">
                      <a:avLst/>
                    </a:prstGeom>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2）点击单位工程结点处的“单位工程费汇总表”进行查看</w:t>
      </w:r>
    </w:p>
    <w:p w:rsidR="000C55E9" w:rsidRDefault="008F235F">
      <w:pPr>
        <w:spacing w:afterLines="50" w:after="156"/>
        <w:jc w:val="center"/>
        <w:rPr>
          <w:rFonts w:asciiTheme="minorEastAsia" w:hAnsiTheme="minorEastAsia" w:cstheme="minorEastAsia"/>
          <w:szCs w:val="21"/>
        </w:rPr>
      </w:pPr>
      <w:r>
        <w:rPr>
          <w:noProof/>
        </w:rPr>
        <w:lastRenderedPageBreak/>
        <w:drawing>
          <wp:inline distT="0" distB="0" distL="0" distR="0" wp14:anchorId="21C1210C" wp14:editId="61A8CDBD">
            <wp:extent cx="5486400" cy="3306471"/>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306471"/>
                    </a:xfrm>
                    <a:prstGeom prst="rect">
                      <a:avLst/>
                    </a:prstGeom>
                  </pic:spPr>
                </pic:pic>
              </a:graphicData>
            </a:graphic>
          </wp:inline>
        </w:drawing>
      </w:r>
    </w:p>
    <w:p w:rsidR="008F235F" w:rsidRDefault="008F235F">
      <w:pPr>
        <w:spacing w:afterLines="50" w:after="156"/>
        <w:jc w:val="center"/>
        <w:rPr>
          <w:rFonts w:asciiTheme="minorEastAsia" w:hAnsiTheme="minorEastAsia" w:cstheme="minorEastAsia"/>
          <w:szCs w:val="21"/>
        </w:rPr>
      </w:pP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3）点击专业工程节点处的“专业工程汇总”查看</w:t>
      </w:r>
    </w:p>
    <w:p w:rsidR="000C55E9" w:rsidRDefault="00B04DC6">
      <w:pPr>
        <w:spacing w:afterLines="50" w:after="156"/>
        <w:jc w:val="center"/>
        <w:rPr>
          <w:rFonts w:asciiTheme="minorEastAsia" w:hAnsiTheme="minorEastAsia" w:cstheme="minorEastAsia"/>
          <w:szCs w:val="21"/>
        </w:rPr>
      </w:pPr>
      <w:r>
        <w:rPr>
          <w:noProof/>
        </w:rPr>
        <w:lastRenderedPageBreak/>
        <w:drawing>
          <wp:inline distT="0" distB="0" distL="0" distR="0" wp14:anchorId="2D3A1591" wp14:editId="1849AF7A">
            <wp:extent cx="5477708" cy="3533242"/>
            <wp:effectExtent l="0" t="0" r="889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3538849"/>
                    </a:xfrm>
                    <a:prstGeom prst="rect">
                      <a:avLst/>
                    </a:prstGeom>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4、点击专业工程节点的“分部分项”和后面的“单价措施费”及“总价措施费”等，只要在计价软件里面已完成</w:t>
      </w:r>
      <w:r>
        <w:rPr>
          <w:rFonts w:asciiTheme="minorEastAsia" w:hAnsiTheme="minorEastAsia" w:cstheme="minorEastAsia" w:hint="eastAsia"/>
          <w:szCs w:val="21"/>
        </w:rPr>
        <w:lastRenderedPageBreak/>
        <w:t>的工程都会一键导入到我们的商务标制作工具里面来，如下图所示：</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5494020" cy="3276600"/>
            <wp:effectExtent l="0" t="0" r="0" b="0"/>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31"/>
                    <a:stretch>
                      <a:fillRect/>
                    </a:stretch>
                  </pic:blipFill>
                  <pic:spPr>
                    <a:xfrm>
                      <a:off x="0" y="0"/>
                      <a:ext cx="5491480" cy="3275085"/>
                    </a:xfrm>
                    <a:prstGeom prst="rect">
                      <a:avLst/>
                    </a:prstGeom>
                    <a:noFill/>
                    <a:ln w="9525">
                      <a:noFill/>
                    </a:ln>
                  </pic:spPr>
                </pic:pic>
              </a:graphicData>
            </a:graphic>
          </wp:inline>
        </w:drawing>
      </w:r>
    </w:p>
    <w:p w:rsidR="000C55E9" w:rsidRDefault="00537A58">
      <w:pPr>
        <w:spacing w:afterLines="50" w:after="156"/>
        <w:outlineLvl w:val="1"/>
        <w:rPr>
          <w:rFonts w:asciiTheme="minorEastAsia" w:hAnsiTheme="minorEastAsia" w:cstheme="minorEastAsia"/>
          <w:b/>
          <w:bCs/>
          <w:sz w:val="28"/>
          <w:szCs w:val="28"/>
        </w:rPr>
      </w:pPr>
      <w:r>
        <w:rPr>
          <w:rFonts w:asciiTheme="minorEastAsia" w:hAnsiTheme="minorEastAsia" w:cstheme="minorEastAsia" w:hint="eastAsia"/>
          <w:szCs w:val="21"/>
        </w:rPr>
        <w:br w:type="page"/>
      </w:r>
      <w:bookmarkStart w:id="17" w:name="_Toc19885"/>
      <w:r>
        <w:rPr>
          <w:rFonts w:asciiTheme="minorEastAsia" w:hAnsiTheme="minorEastAsia" w:cstheme="minorEastAsia" w:hint="eastAsia"/>
          <w:b/>
          <w:bCs/>
          <w:sz w:val="28"/>
          <w:szCs w:val="28"/>
        </w:rPr>
        <w:lastRenderedPageBreak/>
        <w:t>五、完善工程基本信息和投标说明</w:t>
      </w:r>
      <w:bookmarkEnd w:id="17"/>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1、点击左侧的总结点“黄石</w:t>
      </w:r>
      <w:r w:rsidR="00030FDF">
        <w:rPr>
          <w:rFonts w:asciiTheme="minorEastAsia" w:hAnsiTheme="minorEastAsia" w:cstheme="minorEastAsia" w:hint="eastAsia"/>
          <w:szCs w:val="21"/>
        </w:rPr>
        <w:t>…</w:t>
      </w:r>
      <w:r>
        <w:rPr>
          <w:rFonts w:asciiTheme="minorEastAsia" w:hAnsiTheme="minorEastAsia" w:cstheme="minorEastAsia" w:hint="eastAsia"/>
          <w:szCs w:val="21"/>
        </w:rPr>
        <w:t>”，在“4、工程信息”处完善投标相关的信息，红色方框内的信息为必填项，如下图所示：</w:t>
      </w:r>
    </w:p>
    <w:p w:rsidR="000C55E9" w:rsidRDefault="00030FDF">
      <w:pPr>
        <w:spacing w:afterLines="50" w:after="156"/>
        <w:jc w:val="center"/>
        <w:rPr>
          <w:rFonts w:asciiTheme="minorEastAsia" w:hAnsiTheme="minorEastAsia" w:cstheme="minorEastAsia"/>
          <w:szCs w:val="21"/>
        </w:rPr>
      </w:pPr>
      <w:r>
        <w:rPr>
          <w:noProof/>
        </w:rPr>
        <w:drawing>
          <wp:inline distT="0" distB="0" distL="0" distR="0" wp14:anchorId="08745B55" wp14:editId="54DE106B">
            <wp:extent cx="5486400" cy="2501798"/>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501798"/>
                    </a:xfrm>
                    <a:prstGeom prst="rect">
                      <a:avLst/>
                    </a:prstGeom>
                  </pic:spPr>
                </pic:pic>
              </a:graphicData>
            </a:graphic>
          </wp:inline>
        </w:drawing>
      </w:r>
    </w:p>
    <w:p w:rsidR="000C55E9" w:rsidRDefault="000C55E9">
      <w:pPr>
        <w:spacing w:afterLines="50" w:after="156"/>
        <w:rPr>
          <w:rFonts w:asciiTheme="minorEastAsia" w:hAnsiTheme="minorEastAsia" w:cstheme="minorEastAsia"/>
          <w:szCs w:val="21"/>
        </w:rPr>
      </w:pP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2、在“2、投标说明”处使用“Ctrl+V”键粘贴清单编制说明，如下图示：</w:t>
      </w:r>
    </w:p>
    <w:p w:rsidR="000C55E9" w:rsidRDefault="00797A18">
      <w:pPr>
        <w:spacing w:afterLines="50" w:after="156"/>
        <w:jc w:val="center"/>
        <w:rPr>
          <w:rFonts w:asciiTheme="minorEastAsia" w:hAnsiTheme="minorEastAsia" w:cstheme="minorEastAsia"/>
          <w:szCs w:val="21"/>
        </w:rPr>
      </w:pPr>
      <w:r>
        <w:rPr>
          <w:noProof/>
        </w:rPr>
        <w:drawing>
          <wp:inline distT="0" distB="0" distL="0" distR="0" wp14:anchorId="60CD9A11" wp14:editId="6AC9C48C">
            <wp:extent cx="5485598" cy="3518611"/>
            <wp:effectExtent l="0" t="0" r="1270"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519125"/>
                    </a:xfrm>
                    <a:prstGeom prst="rect">
                      <a:avLst/>
                    </a:prstGeom>
                  </pic:spPr>
                </pic:pic>
              </a:graphicData>
            </a:graphic>
          </wp:inline>
        </w:drawing>
      </w:r>
    </w:p>
    <w:p w:rsidR="000C55E9" w:rsidRDefault="00537A58">
      <w:pPr>
        <w:spacing w:afterLines="50" w:after="156"/>
        <w:outlineLvl w:val="1"/>
        <w:rPr>
          <w:rFonts w:asciiTheme="minorEastAsia" w:hAnsiTheme="minorEastAsia" w:cstheme="minorEastAsia"/>
          <w:b/>
          <w:bCs/>
          <w:sz w:val="28"/>
          <w:szCs w:val="28"/>
        </w:rPr>
      </w:pPr>
      <w:bookmarkStart w:id="18" w:name="_Toc47531242"/>
      <w:bookmarkStart w:id="19" w:name="_Toc4147"/>
      <w:r>
        <w:rPr>
          <w:rFonts w:asciiTheme="minorEastAsia" w:hAnsiTheme="minorEastAsia" w:cstheme="minorEastAsia" w:hint="eastAsia"/>
          <w:b/>
          <w:bCs/>
          <w:sz w:val="28"/>
          <w:szCs w:val="28"/>
        </w:rPr>
        <w:lastRenderedPageBreak/>
        <w:t>六、检查</w:t>
      </w:r>
      <w:bookmarkEnd w:id="18"/>
      <w:bookmarkEnd w:id="19"/>
    </w:p>
    <w:p w:rsidR="000C55E9" w:rsidRDefault="00537A58">
      <w:pPr>
        <w:spacing w:afterLines="50" w:after="156"/>
        <w:outlineLvl w:val="2"/>
        <w:rPr>
          <w:rFonts w:asciiTheme="minorEastAsia" w:hAnsiTheme="minorEastAsia" w:cstheme="minorEastAsia"/>
          <w:b/>
          <w:bCs/>
          <w:szCs w:val="21"/>
        </w:rPr>
      </w:pPr>
      <w:bookmarkStart w:id="20" w:name="_Toc47531243"/>
      <w:r>
        <w:rPr>
          <w:rFonts w:asciiTheme="minorEastAsia" w:hAnsiTheme="minorEastAsia" w:cstheme="minorEastAsia" w:hint="eastAsia"/>
          <w:b/>
          <w:bCs/>
          <w:szCs w:val="21"/>
        </w:rPr>
        <w:t>6.1</w:t>
      </w:r>
      <w:bookmarkEnd w:id="20"/>
      <w:r w:rsidR="005D600C">
        <w:rPr>
          <w:rFonts w:asciiTheme="minorEastAsia" w:hAnsiTheme="minorEastAsia" w:cstheme="minorEastAsia" w:hint="eastAsia"/>
          <w:b/>
          <w:bCs/>
          <w:szCs w:val="21"/>
        </w:rPr>
        <w:t>明细检查</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点击工具栏中的“</w:t>
      </w:r>
      <w:r w:rsidR="005D600C">
        <w:rPr>
          <w:rFonts w:asciiTheme="minorEastAsia" w:hAnsiTheme="minorEastAsia" w:cstheme="minorEastAsia" w:hint="eastAsia"/>
          <w:szCs w:val="21"/>
        </w:rPr>
        <w:t>明细检查</w:t>
      </w:r>
      <w:r>
        <w:rPr>
          <w:rFonts w:asciiTheme="minorEastAsia" w:hAnsiTheme="minorEastAsia" w:cstheme="minorEastAsia" w:hint="eastAsia"/>
          <w:szCs w:val="21"/>
        </w:rPr>
        <w:t>”按钮，如下图所示：</w:t>
      </w:r>
    </w:p>
    <w:p w:rsidR="000C55E9" w:rsidRDefault="005D600C">
      <w:pPr>
        <w:spacing w:afterLines="50" w:after="156"/>
        <w:jc w:val="center"/>
        <w:rPr>
          <w:rFonts w:asciiTheme="minorEastAsia" w:hAnsiTheme="minorEastAsia" w:cstheme="minorEastAsia"/>
          <w:szCs w:val="21"/>
        </w:rPr>
      </w:pPr>
      <w:r>
        <w:rPr>
          <w:noProof/>
        </w:rPr>
        <w:drawing>
          <wp:inline distT="0" distB="0" distL="0" distR="0" wp14:anchorId="2D8F4881" wp14:editId="016853AC">
            <wp:extent cx="5428572" cy="1028571"/>
            <wp:effectExtent l="0" t="0" r="1270"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28572" cy="1028571"/>
                    </a:xfrm>
                    <a:prstGeom prst="rect">
                      <a:avLst/>
                    </a:prstGeom>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检查范围：不可竞争性费用不符合招标单位要求、没有填报的项目、工程信息未填写完成等。</w:t>
      </w:r>
    </w:p>
    <w:p w:rsidR="000C55E9" w:rsidRDefault="00537A58">
      <w:pPr>
        <w:spacing w:afterLines="50" w:after="156"/>
        <w:outlineLvl w:val="2"/>
        <w:rPr>
          <w:rFonts w:asciiTheme="minorEastAsia" w:hAnsiTheme="minorEastAsia" w:cstheme="minorEastAsia"/>
          <w:b/>
          <w:bCs/>
          <w:szCs w:val="21"/>
        </w:rPr>
      </w:pPr>
      <w:bookmarkStart w:id="21" w:name="_Toc47531244"/>
      <w:r>
        <w:rPr>
          <w:rFonts w:asciiTheme="minorEastAsia" w:hAnsiTheme="minorEastAsia" w:cstheme="minorEastAsia" w:hint="eastAsia"/>
          <w:b/>
          <w:bCs/>
          <w:szCs w:val="21"/>
        </w:rPr>
        <w:t>6.2</w:t>
      </w:r>
      <w:bookmarkEnd w:id="21"/>
      <w:r w:rsidR="005D600C">
        <w:rPr>
          <w:rFonts w:asciiTheme="minorEastAsia" w:hAnsiTheme="minorEastAsia" w:cstheme="minorEastAsia" w:hint="eastAsia"/>
          <w:b/>
          <w:bCs/>
          <w:szCs w:val="21"/>
        </w:rPr>
        <w:t>“计算”检查</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工具栏上的“</w:t>
      </w:r>
      <w:r w:rsidR="005D600C">
        <w:rPr>
          <w:rFonts w:asciiTheme="minorEastAsia" w:hAnsiTheme="minorEastAsia" w:cstheme="minorEastAsia" w:hint="eastAsia"/>
          <w:szCs w:val="21"/>
        </w:rPr>
        <w:t>计算</w:t>
      </w:r>
      <w:r>
        <w:rPr>
          <w:rFonts w:asciiTheme="minorEastAsia" w:hAnsiTheme="minorEastAsia" w:cstheme="minorEastAsia" w:hint="eastAsia"/>
          <w:szCs w:val="21"/>
        </w:rPr>
        <w:t>”功能，能进行常规算术性错误检查，如清单综合单价*工程量≠合价、费用汇总累计不正确等。</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填报值与计算值的差距都在1元以内，这种微小偏差一般是小数点误差引起的，可以单击右下角的“修正”按钮予以修正。</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对于其他错误，请不要随用使用“修正”按钮——“修正”功能虽然可以修正所有计算性错误。但修复的过程是</w:t>
      </w:r>
      <w:r>
        <w:rPr>
          <w:rFonts w:asciiTheme="minorEastAsia" w:hAnsiTheme="minorEastAsia" w:cstheme="minorEastAsia" w:hint="eastAsia"/>
          <w:szCs w:val="21"/>
        </w:rPr>
        <w:lastRenderedPageBreak/>
        <w:t>自动的，且无法撤销，一旦单击的修正按钮，错误会被不知情的修正，部分条目修正结果不正确，可能会导致废标，故在此，修正功能仅作为参考使用；不确定的算术性错误还请手工核实。</w:t>
      </w:r>
    </w:p>
    <w:p w:rsidR="000C55E9" w:rsidRDefault="00537A58">
      <w:pPr>
        <w:spacing w:afterLines="50" w:after="156"/>
        <w:jc w:val="center"/>
      </w:pPr>
      <w:r>
        <w:rPr>
          <w:noProof/>
        </w:rPr>
        <w:drawing>
          <wp:inline distT="0" distB="0" distL="114300" distR="114300">
            <wp:extent cx="4257675" cy="2933065"/>
            <wp:effectExtent l="0" t="0" r="9525" b="63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5"/>
                    <a:stretch>
                      <a:fillRect/>
                    </a:stretch>
                  </pic:blipFill>
                  <pic:spPr>
                    <a:xfrm>
                      <a:off x="0" y="0"/>
                      <a:ext cx="4257675" cy="2933065"/>
                    </a:xfrm>
                    <a:prstGeom prst="rect">
                      <a:avLst/>
                    </a:prstGeom>
                    <a:noFill/>
                    <a:ln w="9525">
                      <a:noFill/>
                    </a:ln>
                  </pic:spPr>
                </pic:pic>
              </a:graphicData>
            </a:graphic>
          </wp:inline>
        </w:drawing>
      </w:r>
    </w:p>
    <w:p w:rsidR="000C55E9" w:rsidRDefault="00537A58">
      <w:pPr>
        <w:spacing w:afterLines="50" w:after="156"/>
        <w:jc w:val="center"/>
      </w:pPr>
      <w:r>
        <w:br w:type="page"/>
      </w:r>
    </w:p>
    <w:p w:rsidR="000C55E9" w:rsidRDefault="00537A58">
      <w:pPr>
        <w:outlineLvl w:val="1"/>
        <w:rPr>
          <w:rFonts w:asciiTheme="minorEastAsia" w:hAnsiTheme="minorEastAsia" w:cstheme="minorEastAsia"/>
          <w:b/>
          <w:bCs/>
          <w:sz w:val="28"/>
          <w:szCs w:val="28"/>
        </w:rPr>
      </w:pPr>
      <w:bookmarkStart w:id="22" w:name="_Toc47531245"/>
      <w:bookmarkStart w:id="23" w:name="_Toc32603"/>
      <w:r>
        <w:rPr>
          <w:rFonts w:asciiTheme="minorEastAsia" w:hAnsiTheme="minorEastAsia" w:cstheme="minorEastAsia" w:hint="eastAsia"/>
          <w:b/>
          <w:bCs/>
          <w:sz w:val="28"/>
          <w:szCs w:val="28"/>
        </w:rPr>
        <w:lastRenderedPageBreak/>
        <w:t>七、生成商务标投标文件*.tbs文件</w:t>
      </w:r>
      <w:bookmarkEnd w:id="22"/>
      <w:bookmarkEnd w:id="23"/>
    </w:p>
    <w:p w:rsidR="005D600C" w:rsidRDefault="00537A58">
      <w:pPr>
        <w:spacing w:afterLines="50" w:after="156"/>
        <w:ind w:firstLineChars="100" w:firstLine="210"/>
        <w:rPr>
          <w:rFonts w:asciiTheme="minorEastAsia" w:hAnsiTheme="minorEastAsia" w:cstheme="minorEastAsia"/>
          <w:noProof/>
          <w:szCs w:val="21"/>
        </w:rPr>
      </w:pPr>
      <w:r>
        <w:rPr>
          <w:rFonts w:asciiTheme="minorEastAsia" w:hAnsiTheme="minorEastAsia" w:cstheme="minorEastAsia" w:hint="eastAsia"/>
          <w:szCs w:val="21"/>
        </w:rPr>
        <w:t>1、当以上所有操作完成以后，在生成投标文件之前，可以单击工具栏上的</w:t>
      </w:r>
      <w:r w:rsidR="005D600C">
        <w:rPr>
          <w:noProof/>
        </w:rPr>
        <w:drawing>
          <wp:inline distT="0" distB="0" distL="0" distR="0" wp14:anchorId="264A8D53" wp14:editId="6C8D7DC8">
            <wp:extent cx="5469522" cy="629107"/>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631048"/>
                    </a:xfrm>
                    <a:prstGeom prst="rect">
                      <a:avLst/>
                    </a:prstGeom>
                  </pic:spPr>
                </pic:pic>
              </a:graphicData>
            </a:graphic>
          </wp:inline>
        </w:drawing>
      </w:r>
      <w:r w:rsidR="005D600C">
        <w:rPr>
          <w:rFonts w:asciiTheme="minorEastAsia" w:hAnsiTheme="minorEastAsia" w:cstheme="minorEastAsia"/>
          <w:noProof/>
          <w:szCs w:val="21"/>
        </w:rPr>
        <w:t xml:space="preserve"> </w:t>
      </w:r>
    </w:p>
    <w:p w:rsidR="000C55E9" w:rsidRDefault="00537A58">
      <w:pPr>
        <w:spacing w:afterLines="50" w:after="156"/>
        <w:ind w:firstLineChars="100" w:firstLine="210"/>
        <w:rPr>
          <w:rFonts w:asciiTheme="minorEastAsia" w:hAnsiTheme="minorEastAsia" w:cstheme="minorEastAsia"/>
          <w:szCs w:val="21"/>
        </w:rPr>
      </w:pPr>
      <w:r>
        <w:rPr>
          <w:rFonts w:asciiTheme="minorEastAsia" w:hAnsiTheme="minorEastAsia" w:cstheme="minorEastAsia" w:hint="eastAsia"/>
          <w:szCs w:val="21"/>
        </w:rPr>
        <w:t>，保存标书，然后点击“生成投标文件”按钮，在弹出的框中选择文件的保存路径，生成的商务标投标文件后缀名为“*.tbs”。</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14:anchorId="700CF7BB" wp14:editId="3C88AA5C">
            <wp:extent cx="3343045" cy="1550822"/>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7"/>
                    <a:stretch>
                      <a:fillRect/>
                    </a:stretch>
                  </pic:blipFill>
                  <pic:spPr>
                    <a:xfrm>
                      <a:off x="0" y="0"/>
                      <a:ext cx="3358515" cy="1557998"/>
                    </a:xfrm>
                    <a:prstGeom prst="rect">
                      <a:avLst/>
                    </a:prstGeom>
                    <a:noFill/>
                    <a:ln w="9525">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 xml:space="preserve">注：生成后tbs文件不允许修改 </w:t>
      </w:r>
      <w:bookmarkStart w:id="24" w:name="_Toc17066"/>
      <w:r>
        <w:rPr>
          <w:rFonts w:asciiTheme="minorEastAsia" w:hAnsiTheme="minorEastAsia" w:cstheme="minorEastAsia" w:hint="eastAsia"/>
          <w:szCs w:val="21"/>
        </w:rPr>
        <w:t>，如需修改，请重新生成一份“tbs”文件</w:t>
      </w:r>
    </w:p>
    <w:p w:rsidR="000C55E9" w:rsidRDefault="00537A58">
      <w:pPr>
        <w:spacing w:afterLines="50" w:after="156"/>
        <w:jc w:val="center"/>
        <w:outlineLvl w:val="0"/>
        <w:rPr>
          <w:rFonts w:asciiTheme="minorEastAsia" w:hAnsiTheme="minorEastAsia" w:cstheme="minorEastAsia"/>
          <w:b/>
          <w:bCs/>
          <w:sz w:val="36"/>
          <w:szCs w:val="36"/>
        </w:rPr>
      </w:pPr>
      <w:r>
        <w:rPr>
          <w:rFonts w:asciiTheme="minorEastAsia" w:hAnsiTheme="minorEastAsia" w:cstheme="minorEastAsia" w:hint="eastAsia"/>
          <w:szCs w:val="21"/>
        </w:rPr>
        <w:br w:type="page"/>
      </w:r>
      <w:bookmarkStart w:id="25" w:name="_Toc1382"/>
      <w:r>
        <w:rPr>
          <w:rFonts w:asciiTheme="minorEastAsia" w:hAnsiTheme="minorEastAsia" w:cstheme="minorEastAsia" w:hint="eastAsia"/>
          <w:b/>
          <w:bCs/>
          <w:sz w:val="36"/>
          <w:szCs w:val="36"/>
        </w:rPr>
        <w:lastRenderedPageBreak/>
        <w:t>第二章  投标文件编制工具快速使用手册</w:t>
      </w:r>
      <w:bookmarkEnd w:id="24"/>
      <w:bookmarkEnd w:id="25"/>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本工具用于最终投标文件的合成，具体操作步骤如下所示：</w:t>
      </w:r>
    </w:p>
    <w:p w:rsidR="000C55E9" w:rsidRDefault="00537A58">
      <w:pPr>
        <w:spacing w:afterLines="50" w:after="156"/>
        <w:outlineLvl w:val="1"/>
        <w:rPr>
          <w:rFonts w:asciiTheme="minorEastAsia" w:hAnsiTheme="minorEastAsia" w:cstheme="minorEastAsia"/>
          <w:b/>
          <w:bCs/>
          <w:sz w:val="28"/>
          <w:szCs w:val="28"/>
        </w:rPr>
      </w:pPr>
      <w:bookmarkStart w:id="26" w:name="_Toc47531246"/>
      <w:bookmarkStart w:id="27" w:name="_Toc20913"/>
      <w:r>
        <w:rPr>
          <w:rFonts w:asciiTheme="minorEastAsia" w:hAnsiTheme="minorEastAsia" w:cstheme="minorEastAsia" w:hint="eastAsia"/>
          <w:b/>
          <w:bCs/>
          <w:sz w:val="28"/>
          <w:szCs w:val="28"/>
        </w:rPr>
        <w:t>一、打开招标文件</w:t>
      </w:r>
      <w:bookmarkEnd w:id="26"/>
      <w:bookmarkEnd w:id="27"/>
    </w:p>
    <w:p w:rsidR="000C55E9" w:rsidRDefault="00537A58">
      <w:pPr>
        <w:spacing w:afterLines="50" w:after="156"/>
        <w:ind w:firstLineChars="150" w:firstLine="315"/>
        <w:rPr>
          <w:rFonts w:asciiTheme="minorEastAsia" w:hAnsiTheme="minorEastAsia" w:cstheme="minorEastAsia"/>
          <w:szCs w:val="21"/>
        </w:rPr>
      </w:pPr>
      <w:r>
        <w:rPr>
          <w:rFonts w:asciiTheme="minorEastAsia" w:hAnsiTheme="minorEastAsia" w:cstheme="minorEastAsia" w:hint="eastAsia"/>
          <w:szCs w:val="21"/>
        </w:rPr>
        <w:t>1、启动投标编制工具，点击工具栏上的“新建项目”按钮，在弹出的窗口中选择获取到的电子招标文件，如下图所示：</w:t>
      </w:r>
    </w:p>
    <w:p w:rsidR="000C55E9" w:rsidRDefault="00537A58">
      <w:pPr>
        <w:spacing w:afterLines="50" w:after="156"/>
        <w:ind w:firstLineChars="650" w:firstLine="1365"/>
        <w:rPr>
          <w:rFonts w:asciiTheme="minorEastAsia" w:hAnsiTheme="minorEastAsia" w:cstheme="minorEastAsia"/>
          <w:b/>
          <w:bCs/>
          <w:szCs w:val="21"/>
        </w:rPr>
      </w:pPr>
      <w:r>
        <w:rPr>
          <w:noProof/>
        </w:rPr>
        <w:drawing>
          <wp:inline distT="0" distB="0" distL="0" distR="0">
            <wp:extent cx="2354580" cy="16383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8"/>
                    <a:stretch>
                      <a:fillRect/>
                    </a:stretch>
                  </pic:blipFill>
                  <pic:spPr>
                    <a:xfrm>
                      <a:off x="0" y="0"/>
                      <a:ext cx="2354285" cy="1638095"/>
                    </a:xfrm>
                    <a:prstGeom prst="rect">
                      <a:avLst/>
                    </a:prstGeom>
                  </pic:spPr>
                </pic:pic>
              </a:graphicData>
            </a:graphic>
          </wp:inline>
        </w:drawing>
      </w:r>
      <w:r>
        <w:rPr>
          <w:rFonts w:asciiTheme="minorEastAsia" w:hAnsiTheme="minorEastAsia" w:cstheme="minorEastAsia" w:hint="eastAsia"/>
          <w:b/>
          <w:bCs/>
          <w:szCs w:val="21"/>
        </w:rPr>
        <w:t xml:space="preserve">        </w:t>
      </w:r>
      <w:r>
        <w:rPr>
          <w:noProof/>
        </w:rPr>
        <w:drawing>
          <wp:inline distT="0" distB="0" distL="114300" distR="114300">
            <wp:extent cx="2328545" cy="1630680"/>
            <wp:effectExtent l="0" t="0" r="0"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39"/>
                    <a:stretch>
                      <a:fillRect/>
                    </a:stretch>
                  </pic:blipFill>
                  <pic:spPr>
                    <a:xfrm>
                      <a:off x="0" y="0"/>
                      <a:ext cx="2330297" cy="1631851"/>
                    </a:xfrm>
                    <a:prstGeom prst="rect">
                      <a:avLst/>
                    </a:prstGeom>
                    <a:noFill/>
                    <a:ln w="9525">
                      <a:noFill/>
                    </a:ln>
                  </pic:spPr>
                </pic:pic>
              </a:graphicData>
            </a:graphic>
          </wp:inline>
        </w:drawing>
      </w:r>
      <w:r>
        <w:rPr>
          <w:rFonts w:asciiTheme="minorEastAsia" w:hAnsiTheme="minorEastAsia" w:cstheme="minorEastAsia" w:hint="eastAsia"/>
          <w:b/>
          <w:bCs/>
          <w:szCs w:val="21"/>
        </w:rPr>
        <w:t xml:space="preserve">                                    </w:t>
      </w:r>
    </w:p>
    <w:p w:rsidR="000C55E9" w:rsidRDefault="000C55E9">
      <w:pPr>
        <w:spacing w:afterLines="50" w:after="156"/>
        <w:rPr>
          <w:rFonts w:asciiTheme="minorEastAsia" w:hAnsiTheme="minorEastAsia" w:cstheme="minorEastAsia"/>
          <w:szCs w:val="21"/>
        </w:rPr>
      </w:pPr>
    </w:p>
    <w:p w:rsidR="000C55E9" w:rsidRDefault="00537A58">
      <w:pPr>
        <w:spacing w:afterLines="50" w:after="156"/>
        <w:ind w:firstLineChars="150" w:firstLine="315"/>
        <w:rPr>
          <w:rFonts w:asciiTheme="minorEastAsia" w:hAnsiTheme="minorEastAsia" w:cstheme="minorEastAsia"/>
          <w:szCs w:val="21"/>
        </w:rPr>
      </w:pPr>
      <w:r>
        <w:rPr>
          <w:rFonts w:asciiTheme="minorEastAsia" w:hAnsiTheme="minorEastAsia" w:cstheme="minorEastAsia" w:hint="eastAsia"/>
          <w:szCs w:val="21"/>
        </w:rPr>
        <w:lastRenderedPageBreak/>
        <w:t>2、点击确定后，进入主界面：</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4421505" cy="1612900"/>
            <wp:effectExtent l="0" t="0" r="10795"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40"/>
                    <a:stretch>
                      <a:fillRect/>
                    </a:stretch>
                  </pic:blipFill>
                  <pic:spPr>
                    <a:xfrm>
                      <a:off x="0" y="0"/>
                      <a:ext cx="4421505" cy="1612900"/>
                    </a:xfrm>
                    <a:prstGeom prst="rect">
                      <a:avLst/>
                    </a:prstGeom>
                    <a:noFill/>
                    <a:ln w="9525">
                      <a:noFill/>
                    </a:ln>
                  </pic:spPr>
                </pic:pic>
              </a:graphicData>
            </a:graphic>
          </wp:inline>
        </w:drawing>
      </w:r>
    </w:p>
    <w:p w:rsidR="000C55E9" w:rsidRDefault="00537A58">
      <w:pPr>
        <w:spacing w:afterLines="50" w:after="156"/>
        <w:ind w:firstLineChars="150" w:firstLine="315"/>
        <w:rPr>
          <w:rFonts w:asciiTheme="minorEastAsia" w:hAnsiTheme="minorEastAsia" w:cstheme="minorEastAsia"/>
          <w:szCs w:val="21"/>
        </w:rPr>
      </w:pPr>
      <w:r>
        <w:rPr>
          <w:rFonts w:asciiTheme="minorEastAsia" w:hAnsiTheme="minorEastAsia" w:cstheme="minorEastAsia" w:hint="eastAsia"/>
          <w:szCs w:val="21"/>
        </w:rPr>
        <w:t>界面主要分为三个板块内容：分别为商务标、技术标、资信标；页面上方主要是功能栏，左边主要是导航栏，右边则为投标文件内容显示页面。</w:t>
      </w:r>
    </w:p>
    <w:p w:rsidR="000C55E9" w:rsidRDefault="00537A58">
      <w:pPr>
        <w:spacing w:afterLines="50" w:after="156"/>
        <w:outlineLvl w:val="1"/>
        <w:rPr>
          <w:rFonts w:asciiTheme="minorEastAsia" w:hAnsiTheme="minorEastAsia" w:cstheme="minorEastAsia"/>
          <w:b/>
          <w:bCs/>
          <w:sz w:val="28"/>
          <w:szCs w:val="28"/>
        </w:rPr>
      </w:pPr>
      <w:bookmarkStart w:id="28" w:name="_Toc47531247"/>
      <w:bookmarkStart w:id="29" w:name="_Toc1724"/>
      <w:r>
        <w:rPr>
          <w:rFonts w:asciiTheme="minorEastAsia" w:hAnsiTheme="minorEastAsia" w:cstheme="minorEastAsia" w:hint="eastAsia"/>
          <w:b/>
          <w:bCs/>
          <w:sz w:val="28"/>
          <w:szCs w:val="28"/>
        </w:rPr>
        <w:t>二、导入商务标</w:t>
      </w:r>
      <w:bookmarkEnd w:id="28"/>
      <w:bookmarkEnd w:id="29"/>
    </w:p>
    <w:p w:rsidR="000C55E9" w:rsidRDefault="00537A58">
      <w:pPr>
        <w:spacing w:afterLines="50" w:after="156"/>
        <w:rPr>
          <w:rFonts w:asciiTheme="minorEastAsia" w:hAnsiTheme="minorEastAsia" w:cstheme="minorEastAsia"/>
          <w:b/>
          <w:bCs/>
          <w:szCs w:val="21"/>
        </w:rPr>
      </w:pPr>
      <w:r>
        <w:rPr>
          <w:rFonts w:asciiTheme="minorEastAsia" w:hAnsiTheme="minorEastAsia" w:cstheme="minorEastAsia" w:hint="eastAsia"/>
          <w:szCs w:val="21"/>
        </w:rPr>
        <w:t>1、点击选中“商务标”导航节点，界面显示需要导入内容</w:t>
      </w:r>
      <w:r w:rsidR="00B22F77">
        <w:rPr>
          <w:rFonts w:asciiTheme="minorEastAsia" w:hAnsiTheme="minorEastAsia" w:cstheme="minorEastAsia" w:hint="eastAsia"/>
          <w:szCs w:val="21"/>
        </w:rPr>
        <w:t>（部分项目只需导入word文档即可）</w:t>
      </w:r>
      <w:r>
        <w:rPr>
          <w:rFonts w:asciiTheme="minorEastAsia" w:hAnsiTheme="minorEastAsia" w:cstheme="minorEastAsia" w:hint="eastAsia"/>
          <w:szCs w:val="21"/>
        </w:rPr>
        <w:t>：</w:t>
      </w:r>
      <w:r>
        <w:rPr>
          <w:rFonts w:asciiTheme="minorEastAsia" w:hAnsiTheme="minorEastAsia" w:cstheme="minorEastAsia"/>
          <w:b/>
          <w:bCs/>
          <w:szCs w:val="21"/>
        </w:rPr>
        <w:t xml:space="preserve"> </w:t>
      </w:r>
    </w:p>
    <w:p w:rsidR="000C55E9" w:rsidRDefault="00537A58">
      <w:pPr>
        <w:spacing w:afterLines="50" w:after="156"/>
        <w:ind w:firstLineChars="200" w:firstLine="420"/>
        <w:rPr>
          <w:rFonts w:asciiTheme="minorEastAsia" w:hAnsiTheme="minorEastAsia" w:cstheme="minorEastAsia"/>
          <w:szCs w:val="21"/>
        </w:rPr>
      </w:pPr>
      <w:r>
        <w:rPr>
          <w:rFonts w:asciiTheme="minorEastAsia" w:hAnsiTheme="minorEastAsia" w:cstheme="minorEastAsia" w:hint="eastAsia"/>
          <w:szCs w:val="21"/>
        </w:rPr>
        <w:t>①选中商务标下的“请导入*.doc/*.pdf”节点，然后点击工具栏上的“导入Word、PDF”按钮，导入之前做好的商务标Word内容（如下图）：</w:t>
      </w:r>
      <w:r w:rsidR="00247AB8">
        <w:rPr>
          <w:rFonts w:asciiTheme="minorEastAsia" w:hAnsiTheme="minorEastAsia" w:cstheme="minorEastAsia"/>
          <w:szCs w:val="21"/>
        </w:rPr>
        <w:t xml:space="preserve"> </w:t>
      </w:r>
    </w:p>
    <w:p w:rsidR="000C55E9" w:rsidRDefault="00247AB8">
      <w:pPr>
        <w:spacing w:afterLines="50" w:after="156"/>
        <w:rPr>
          <w:rFonts w:asciiTheme="minorEastAsia" w:hAnsiTheme="minorEastAsia" w:cstheme="minorEastAsia"/>
          <w:szCs w:val="21"/>
        </w:rPr>
      </w:pPr>
      <w:r>
        <w:rPr>
          <w:noProof/>
        </w:rPr>
        <w:lastRenderedPageBreak/>
        <w:drawing>
          <wp:inline distT="0" distB="0" distL="0" distR="0" wp14:anchorId="48443153" wp14:editId="57AB0E8F">
            <wp:extent cx="2918765" cy="40087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917479" cy="4006964"/>
                    </a:xfrm>
                    <a:prstGeom prst="rect">
                      <a:avLst/>
                    </a:prstGeom>
                  </pic:spPr>
                </pic:pic>
              </a:graphicData>
            </a:graphic>
          </wp:inline>
        </w:drawing>
      </w:r>
      <w:r w:rsidR="00537A58">
        <w:rPr>
          <w:rFonts w:asciiTheme="minorEastAsia" w:hAnsiTheme="minorEastAsia" w:cstheme="minorEastAsia" w:hint="eastAsia"/>
          <w:szCs w:val="21"/>
        </w:rPr>
        <w:t xml:space="preserve">   </w:t>
      </w:r>
      <w:r w:rsidR="00537A58">
        <w:rPr>
          <w:noProof/>
        </w:rPr>
        <w:drawing>
          <wp:inline distT="0" distB="0" distL="114300" distR="114300">
            <wp:extent cx="3204880" cy="4001415"/>
            <wp:effectExtent l="0" t="0" r="0" b="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2"/>
                    <a:stretch>
                      <a:fillRect/>
                    </a:stretch>
                  </pic:blipFill>
                  <pic:spPr>
                    <a:xfrm>
                      <a:off x="0" y="0"/>
                      <a:ext cx="3206534" cy="4003480"/>
                    </a:xfrm>
                    <a:prstGeom prst="rect">
                      <a:avLst/>
                    </a:prstGeom>
                    <a:noFill/>
                    <a:ln w="9525">
                      <a:noFill/>
                    </a:ln>
                  </pic:spPr>
                </pic:pic>
              </a:graphicData>
            </a:graphic>
          </wp:inline>
        </w:drawing>
      </w:r>
    </w:p>
    <w:p w:rsidR="000C55E9" w:rsidRDefault="00537A58">
      <w:pPr>
        <w:spacing w:afterLines="50" w:after="156"/>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②选中商务标下的“请导入已标价工程量清单”节点，然后点击工具栏上的“导入已标价工程量清单”按钮，导入之前做好的商务标已标价工程量清单（*.tbs）</w:t>
      </w:r>
    </w:p>
    <w:p w:rsidR="000C55E9" w:rsidRDefault="00537A58">
      <w:pPr>
        <w:spacing w:afterLines="50" w:after="156"/>
        <w:ind w:firstLineChars="200" w:firstLine="420"/>
        <w:rPr>
          <w:rFonts w:asciiTheme="minorEastAsia" w:hAnsiTheme="minorEastAsia" w:cstheme="minorEastAsia"/>
          <w:b/>
          <w:bCs/>
          <w:szCs w:val="21"/>
        </w:rPr>
      </w:pPr>
      <w:r>
        <w:rPr>
          <w:noProof/>
        </w:rPr>
        <w:drawing>
          <wp:inline distT="0" distB="0" distL="114300" distR="114300">
            <wp:extent cx="2628900" cy="3314700"/>
            <wp:effectExtent l="0" t="0" r="0" b="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43"/>
                    <a:stretch>
                      <a:fillRect/>
                    </a:stretch>
                  </pic:blipFill>
                  <pic:spPr>
                    <a:xfrm>
                      <a:off x="0" y="0"/>
                      <a:ext cx="2628900" cy="3314700"/>
                    </a:xfrm>
                    <a:prstGeom prst="rect">
                      <a:avLst/>
                    </a:prstGeom>
                    <a:noFill/>
                    <a:ln w="9525">
                      <a:noFill/>
                    </a:ln>
                  </pic:spPr>
                </pic:pic>
              </a:graphicData>
            </a:graphic>
          </wp:inline>
        </w:drawing>
      </w:r>
      <w:r>
        <w:rPr>
          <w:rFonts w:asciiTheme="minorEastAsia" w:hAnsiTheme="minorEastAsia" w:cstheme="minorEastAsia" w:hint="eastAsia"/>
          <w:b/>
          <w:bCs/>
          <w:szCs w:val="21"/>
        </w:rPr>
        <w:t xml:space="preserve">          </w:t>
      </w:r>
      <w:r>
        <w:rPr>
          <w:noProof/>
        </w:rPr>
        <w:drawing>
          <wp:inline distT="0" distB="0" distL="114300" distR="114300">
            <wp:extent cx="2674620" cy="3276600"/>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44"/>
                    <a:stretch>
                      <a:fillRect/>
                    </a:stretch>
                  </pic:blipFill>
                  <pic:spPr>
                    <a:xfrm>
                      <a:off x="0" y="0"/>
                      <a:ext cx="2675008" cy="3277075"/>
                    </a:xfrm>
                    <a:prstGeom prst="rect">
                      <a:avLst/>
                    </a:prstGeom>
                    <a:noFill/>
                    <a:ln w="9525">
                      <a:noFill/>
                    </a:ln>
                  </pic:spPr>
                </pic:pic>
              </a:graphicData>
            </a:graphic>
          </wp:inline>
        </w:drawing>
      </w:r>
    </w:p>
    <w:p w:rsidR="000C55E9" w:rsidRDefault="00537A58">
      <w:pPr>
        <w:spacing w:afterLines="50" w:after="156"/>
        <w:outlineLvl w:val="1"/>
        <w:rPr>
          <w:rFonts w:asciiTheme="minorEastAsia" w:hAnsiTheme="minorEastAsia" w:cstheme="minorEastAsia"/>
          <w:b/>
          <w:bCs/>
          <w:sz w:val="28"/>
          <w:szCs w:val="28"/>
        </w:rPr>
      </w:pPr>
      <w:bookmarkStart w:id="30" w:name="_Toc47531248"/>
      <w:bookmarkStart w:id="31" w:name="_Toc14916"/>
      <w:r>
        <w:rPr>
          <w:rFonts w:asciiTheme="minorEastAsia" w:hAnsiTheme="minorEastAsia" w:cstheme="minorEastAsia" w:hint="eastAsia"/>
          <w:b/>
          <w:bCs/>
          <w:sz w:val="28"/>
          <w:szCs w:val="28"/>
        </w:rPr>
        <w:lastRenderedPageBreak/>
        <w:t>三、导入技术标</w:t>
      </w:r>
      <w:bookmarkEnd w:id="30"/>
      <w:bookmarkEnd w:id="31"/>
    </w:p>
    <w:p w:rsidR="000C55E9" w:rsidRDefault="00537A58">
      <w:pPr>
        <w:spacing w:afterLines="50" w:after="156"/>
        <w:ind w:firstLineChars="150" w:firstLine="315"/>
        <w:rPr>
          <w:rFonts w:asciiTheme="minorEastAsia" w:hAnsiTheme="minorEastAsia" w:cstheme="minorEastAsia"/>
          <w:szCs w:val="21"/>
        </w:rPr>
      </w:pPr>
      <w:r>
        <w:rPr>
          <w:rFonts w:asciiTheme="minorEastAsia" w:hAnsiTheme="minorEastAsia" w:cstheme="minorEastAsia" w:hint="eastAsia"/>
          <w:szCs w:val="21"/>
        </w:rPr>
        <w:t xml:space="preserve">1、点击选中“技术标”，然后点击导航工具栏上的“导入Word、PDF”按钮，如下图所示： </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5478780" cy="2872740"/>
            <wp:effectExtent l="0" t="0" r="7620" b="381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45"/>
                    <a:stretch>
                      <a:fillRect/>
                    </a:stretch>
                  </pic:blipFill>
                  <pic:spPr>
                    <a:xfrm>
                      <a:off x="0" y="0"/>
                      <a:ext cx="5490210" cy="2878733"/>
                    </a:xfrm>
                    <a:prstGeom prst="rect">
                      <a:avLst/>
                    </a:prstGeom>
                    <a:noFill/>
                    <a:ln w="9525">
                      <a:noFill/>
                    </a:ln>
                  </pic:spPr>
                </pic:pic>
              </a:graphicData>
            </a:graphic>
          </wp:inline>
        </w:drawing>
      </w:r>
    </w:p>
    <w:p w:rsidR="000C55E9" w:rsidRDefault="00537A58">
      <w:pPr>
        <w:spacing w:afterLines="50" w:after="156"/>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2、响应评审点，点击技术标下方的评审点，然后给当前评审点对应的投标文件翻到当前页后，鼠标右键选择“对应当前页到评审点”，可以将当前显示的页面对应到该评审点，如下图所示：</w:t>
      </w:r>
    </w:p>
    <w:p w:rsidR="000C55E9" w:rsidRDefault="00537A58">
      <w:pPr>
        <w:spacing w:afterLines="50" w:after="156"/>
        <w:jc w:val="center"/>
        <w:rPr>
          <w:rFonts w:asciiTheme="minorEastAsia" w:hAnsiTheme="minorEastAsia" w:cstheme="minorEastAsia"/>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3475355</wp:posOffset>
                </wp:positionH>
                <wp:positionV relativeFrom="paragraph">
                  <wp:posOffset>1779905</wp:posOffset>
                </wp:positionV>
                <wp:extent cx="1781175" cy="609600"/>
                <wp:effectExtent l="12700" t="873760" r="758825" b="15240"/>
                <wp:wrapNone/>
                <wp:docPr id="36" name="自选图形 2"/>
                <wp:cNvGraphicFramePr/>
                <a:graphic xmlns:a="http://schemas.openxmlformats.org/drawingml/2006/main">
                  <a:graphicData uri="http://schemas.microsoft.com/office/word/2010/wordprocessingShape">
                    <wps:wsp>
                      <wps:cNvSpPr/>
                      <wps:spPr>
                        <a:xfrm>
                          <a:off x="0" y="0"/>
                          <a:ext cx="1781175" cy="609600"/>
                        </a:xfrm>
                        <a:prstGeom prst="wedgeRoundRectCallout">
                          <a:avLst>
                            <a:gd name="adj1" fmla="val 87574"/>
                            <a:gd name="adj2" fmla="val -183231"/>
                            <a:gd name="adj3" fmla="val 16667"/>
                          </a:avLst>
                        </a:prstGeom>
                        <a:solidFill>
                          <a:srgbClr val="FFFFFF"/>
                        </a:solidFill>
                        <a:ln w="25400" cap="flat" cmpd="sng">
                          <a:solidFill>
                            <a:srgbClr val="385D8A"/>
                          </a:solidFill>
                          <a:prstDash val="solid"/>
                          <a:miter/>
                          <a:headEnd type="none" w="med" len="med"/>
                          <a:tailEnd type="none" w="med" len="med"/>
                        </a:ln>
                      </wps:spPr>
                      <wps:txbx>
                        <w:txbxContent>
                          <w:p w:rsidR="000C55E9" w:rsidRDefault="00537A58">
                            <w:pPr>
                              <w:jc w:val="center"/>
                              <w:rPr>
                                <w:color w:val="FF0000"/>
                              </w:rPr>
                            </w:pPr>
                            <w:r>
                              <w:rPr>
                                <w:rFonts w:hint="eastAsia"/>
                                <w:color w:val="FF0000"/>
                              </w:rPr>
                              <w:t>1</w:t>
                            </w:r>
                            <w:r>
                              <w:rPr>
                                <w:rFonts w:hint="eastAsia"/>
                                <w:color w:val="FF0000"/>
                              </w:rPr>
                              <w:t>、鼠标拖动滚动栏到对应评审点</w:t>
                            </w:r>
                          </w:p>
                        </w:txbxContent>
                      </wps:txbx>
                      <wps:bodyPr anchor="ctr" upright="1"/>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73.65pt;margin-top:140.15pt;width:140.2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" adj="29716,-28778" strokecolor="#385d8a" strokeweight="2pt">
                <v:textbox>
                  <w:txbxContent>
                    <w:p w:rsidR="000C55E9" w:rsidRDefault="00537A58">
                      <w:pPr>
                        <w:jc w:val="center"/>
                        <w:rPr>
                          <w:color w:val="FF0000"/>
                        </w:rPr>
                      </w:pPr>
                      <w:r>
                        <w:rPr>
                          <w:rFonts w:hint="eastAsia"/>
                          <w:color w:val="FF0000"/>
                        </w:rPr>
                        <w:t>1</w:t>
                      </w:r>
                      <w:r>
                        <w:rPr>
                          <w:rFonts w:hint="eastAsia"/>
                          <w:color w:val="FF0000"/>
                        </w:rPr>
                        <w:t>、鼠标拖动滚动栏到对应评审点</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560705</wp:posOffset>
                </wp:positionH>
                <wp:positionV relativeFrom="paragraph">
                  <wp:posOffset>2268855</wp:posOffset>
                </wp:positionV>
                <wp:extent cx="1781175" cy="609600"/>
                <wp:effectExtent l="12700" t="1144270" r="22225" b="24130"/>
                <wp:wrapNone/>
                <wp:docPr id="35" name="圆角矩形标注 4"/>
                <wp:cNvGraphicFramePr/>
                <a:graphic xmlns:a="http://schemas.openxmlformats.org/drawingml/2006/main">
                  <a:graphicData uri="http://schemas.microsoft.com/office/word/2010/wordprocessingShape">
                    <wps:wsp>
                      <wps:cNvSpPr/>
                      <wps:spPr>
                        <a:xfrm>
                          <a:off x="0" y="0"/>
                          <a:ext cx="1781175" cy="609600"/>
                        </a:xfrm>
                        <a:prstGeom prst="wedgeRoundRectCallout">
                          <a:avLst>
                            <a:gd name="adj1" fmla="val -2796"/>
                            <a:gd name="adj2" fmla="val -226981"/>
                            <a:gd name="adj3" fmla="val 16667"/>
                          </a:avLst>
                        </a:prstGeom>
                        <a:solidFill>
                          <a:srgbClr val="FFFFFF"/>
                        </a:solidFill>
                        <a:ln w="25400" cap="flat" cmpd="sng">
                          <a:solidFill>
                            <a:srgbClr val="385D8A"/>
                          </a:solidFill>
                          <a:prstDash val="solid"/>
                          <a:miter/>
                          <a:headEnd type="none" w="med" len="med"/>
                          <a:tailEnd type="none" w="med" len="med"/>
                        </a:ln>
                      </wps:spPr>
                      <wps:txbx>
                        <w:txbxContent>
                          <w:p w:rsidR="000C55E9" w:rsidRDefault="00537A58">
                            <w:pPr>
                              <w:jc w:val="center"/>
                              <w:rPr>
                                <w:color w:val="FF0000"/>
                              </w:rPr>
                            </w:pPr>
                            <w:r>
                              <w:rPr>
                                <w:rFonts w:hint="eastAsia"/>
                                <w:color w:val="FF0000"/>
                              </w:rPr>
                              <w:t>2</w:t>
                            </w:r>
                            <w:r>
                              <w:rPr>
                                <w:rFonts w:hint="eastAsia"/>
                                <w:color w:val="FF0000"/>
                              </w:rPr>
                              <w:t>、鼠标右击评审点，选择“对应页到评审好点”</w:t>
                            </w:r>
                          </w:p>
                        </w:txbxContent>
                      </wps:txbx>
                      <wps:bodyPr anchor="ctr" upright="1"/>
                    </wps:wsp>
                  </a:graphicData>
                </a:graphic>
              </wp:anchor>
            </w:drawing>
          </mc:Choice>
          <mc:Fallback>
            <w:pict>
              <v:shape id="圆角矩形标注 4" o:spid="_x0000_s1027" type="#_x0000_t62" style="position:absolute;left:0;text-align:left;margin-left:44.15pt;margin-top:178.65pt;width:140.2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" adj="10196,-38228" strokecolor="#385d8a" strokeweight="2pt">
                <v:textbox>
                  <w:txbxContent>
                    <w:p w:rsidR="000C55E9" w:rsidRDefault="00537A58">
                      <w:pPr>
                        <w:jc w:val="center"/>
                        <w:rPr>
                          <w:color w:val="FF0000"/>
                        </w:rPr>
                      </w:pPr>
                      <w:r>
                        <w:rPr>
                          <w:rFonts w:hint="eastAsia"/>
                          <w:color w:val="FF0000"/>
                        </w:rPr>
                        <w:t>2</w:t>
                      </w:r>
                      <w:r>
                        <w:rPr>
                          <w:rFonts w:hint="eastAsia"/>
                          <w:color w:val="FF0000"/>
                        </w:rPr>
                        <w:t>、鼠标右击评审点，选择“对应页到评审好点”</w:t>
                      </w:r>
                    </w:p>
                  </w:txbxContent>
                </v:textbox>
              </v:shape>
            </w:pict>
          </mc:Fallback>
        </mc:AlternateContent>
      </w:r>
      <w:r>
        <w:rPr>
          <w:noProof/>
        </w:rPr>
        <w:drawing>
          <wp:inline distT="0" distB="0" distL="114300" distR="114300">
            <wp:extent cx="5490845" cy="2894965"/>
            <wp:effectExtent l="0" t="0" r="8255" b="63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46"/>
                    <a:stretch>
                      <a:fillRect/>
                    </a:stretch>
                  </pic:blipFill>
                  <pic:spPr>
                    <a:xfrm>
                      <a:off x="0" y="0"/>
                      <a:ext cx="5490845" cy="2894965"/>
                    </a:xfrm>
                    <a:prstGeom prst="rect">
                      <a:avLst/>
                    </a:prstGeom>
                    <a:noFill/>
                    <a:ln w="9525">
                      <a:noFill/>
                    </a:ln>
                  </pic:spPr>
                </pic:pic>
              </a:graphicData>
            </a:graphic>
          </wp:inline>
        </w:drawing>
      </w:r>
    </w:p>
    <w:p w:rsidR="000C55E9" w:rsidRDefault="00537A58">
      <w:pPr>
        <w:spacing w:afterLines="50" w:after="156"/>
        <w:ind w:firstLineChars="150" w:firstLine="315"/>
        <w:rPr>
          <w:rFonts w:asciiTheme="minorEastAsia" w:hAnsiTheme="minorEastAsia" w:cstheme="minorEastAsia"/>
          <w:szCs w:val="21"/>
        </w:rPr>
      </w:pPr>
      <w:r>
        <w:rPr>
          <w:rFonts w:asciiTheme="minorEastAsia" w:hAnsiTheme="minorEastAsia" w:cstheme="minorEastAsia" w:hint="eastAsia"/>
          <w:szCs w:val="21"/>
        </w:rPr>
        <w:t>注意：对应好的评审点可以删除，进行重新对应；对应好的评审节点的颜色为黑色，未对应的为红色。</w:t>
      </w:r>
    </w:p>
    <w:p w:rsidR="000C55E9" w:rsidRDefault="00537A58">
      <w:pPr>
        <w:spacing w:afterLines="50" w:after="156"/>
        <w:outlineLvl w:val="1"/>
        <w:rPr>
          <w:rFonts w:asciiTheme="minorEastAsia" w:hAnsiTheme="minorEastAsia" w:cstheme="minorEastAsia"/>
          <w:b/>
          <w:bCs/>
          <w:sz w:val="28"/>
          <w:szCs w:val="28"/>
        </w:rPr>
      </w:pPr>
      <w:bookmarkStart w:id="32" w:name="_Toc47531249"/>
      <w:bookmarkStart w:id="33" w:name="_Toc1637"/>
      <w:r>
        <w:rPr>
          <w:rFonts w:asciiTheme="minorEastAsia" w:hAnsiTheme="minorEastAsia" w:cstheme="minorEastAsia" w:hint="eastAsia"/>
          <w:b/>
          <w:bCs/>
          <w:sz w:val="28"/>
          <w:szCs w:val="28"/>
        </w:rPr>
        <w:lastRenderedPageBreak/>
        <w:t>四、导入资信标</w:t>
      </w:r>
      <w:bookmarkEnd w:id="32"/>
      <w:bookmarkEnd w:id="33"/>
    </w:p>
    <w:p w:rsidR="000C55E9" w:rsidRDefault="00537A58">
      <w:pPr>
        <w:spacing w:afterLines="50" w:after="156"/>
        <w:ind w:firstLineChars="250" w:firstLine="525"/>
        <w:rPr>
          <w:rFonts w:asciiTheme="minorEastAsia" w:hAnsiTheme="minorEastAsia" w:cstheme="minorEastAsia"/>
          <w:szCs w:val="21"/>
        </w:rPr>
      </w:pPr>
      <w:r>
        <w:rPr>
          <w:rFonts w:asciiTheme="minorEastAsia" w:hAnsiTheme="minorEastAsia" w:cstheme="minorEastAsia" w:hint="eastAsia"/>
          <w:szCs w:val="21"/>
        </w:rPr>
        <w:t xml:space="preserve">1、点击选中“资信标”，然后点击导航工具栏上的“导入Word、PDF”按钮，如下图所示： </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4741545" cy="2485390"/>
            <wp:effectExtent l="0" t="0" r="8255" b="3810"/>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47"/>
                    <a:stretch>
                      <a:fillRect/>
                    </a:stretch>
                  </pic:blipFill>
                  <pic:spPr>
                    <a:xfrm>
                      <a:off x="0" y="0"/>
                      <a:ext cx="4741545" cy="2485390"/>
                    </a:xfrm>
                    <a:prstGeom prst="rect">
                      <a:avLst/>
                    </a:prstGeom>
                    <a:noFill/>
                    <a:ln w="9525">
                      <a:noFill/>
                    </a:ln>
                  </pic:spPr>
                </pic:pic>
              </a:graphicData>
            </a:graphic>
          </wp:inline>
        </w:drawing>
      </w:r>
    </w:p>
    <w:p w:rsidR="000C55E9" w:rsidRDefault="00537A58">
      <w:pPr>
        <w:spacing w:afterLines="50" w:after="156"/>
        <w:ind w:firstLineChars="250" w:firstLine="525"/>
        <w:outlineLvl w:val="2"/>
        <w:rPr>
          <w:rFonts w:asciiTheme="minorEastAsia" w:hAnsiTheme="minorEastAsia" w:cstheme="minorEastAsia"/>
          <w:szCs w:val="21"/>
        </w:rPr>
      </w:pPr>
      <w:bookmarkStart w:id="34" w:name="_Toc47102633"/>
      <w:bookmarkStart w:id="35" w:name="_Toc47531250"/>
      <w:r>
        <w:rPr>
          <w:rFonts w:asciiTheme="minorEastAsia" w:hAnsiTheme="minorEastAsia" w:cstheme="minorEastAsia" w:hint="eastAsia"/>
          <w:szCs w:val="21"/>
        </w:rPr>
        <w:t>2、响应评审点(同技术标响应评审点)</w:t>
      </w:r>
      <w:bookmarkEnd w:id="34"/>
      <w:bookmarkEnd w:id="35"/>
    </w:p>
    <w:p w:rsidR="000C55E9" w:rsidRDefault="00537A58">
      <w:pPr>
        <w:spacing w:afterLines="50" w:after="156"/>
        <w:outlineLvl w:val="1"/>
        <w:rPr>
          <w:rFonts w:asciiTheme="minorEastAsia" w:hAnsiTheme="minorEastAsia" w:cstheme="minorEastAsia"/>
          <w:b/>
          <w:bCs/>
          <w:sz w:val="28"/>
          <w:szCs w:val="28"/>
        </w:rPr>
      </w:pPr>
      <w:bookmarkStart w:id="36" w:name="_Toc47531251"/>
      <w:bookmarkStart w:id="37" w:name="_Toc4551"/>
      <w:r>
        <w:rPr>
          <w:rFonts w:asciiTheme="minorEastAsia" w:hAnsiTheme="minorEastAsia" w:cstheme="minorEastAsia" w:hint="eastAsia"/>
          <w:b/>
          <w:bCs/>
          <w:sz w:val="28"/>
          <w:szCs w:val="28"/>
        </w:rPr>
        <w:lastRenderedPageBreak/>
        <w:t>五、完善项目信息并检查文件</w:t>
      </w:r>
      <w:bookmarkEnd w:id="36"/>
      <w:bookmarkEnd w:id="37"/>
    </w:p>
    <w:p w:rsidR="000C55E9" w:rsidRDefault="00537A58">
      <w:pPr>
        <w:spacing w:afterLines="50" w:after="156"/>
        <w:ind w:firstLineChars="250" w:firstLine="525"/>
        <w:rPr>
          <w:rFonts w:asciiTheme="minorEastAsia" w:hAnsiTheme="minorEastAsia" w:cstheme="minorEastAsia"/>
          <w:szCs w:val="21"/>
        </w:rPr>
      </w:pPr>
      <w:r>
        <w:rPr>
          <w:rFonts w:asciiTheme="minorEastAsia" w:hAnsiTheme="minorEastAsia" w:cstheme="minorEastAsia" w:hint="eastAsia"/>
          <w:szCs w:val="21"/>
        </w:rPr>
        <w:t>以上工作全部完成以后，点击工具栏上的“项目信息”按钮，完善本公司相关投标信息是否填写完整如下图，然后点击“检查”按钮，当显示全部通过以后，可以生成投标文件，则表示之前的工作全部完成。</w:t>
      </w:r>
      <w:r>
        <w:rPr>
          <w:rFonts w:asciiTheme="minorEastAsia" w:hAnsiTheme="minorEastAsia" w:cstheme="minorEastAsia" w:hint="eastAsia"/>
          <w:b/>
          <w:bCs/>
          <w:szCs w:val="21"/>
        </w:rPr>
        <w:t>检查内容：项目信息是否完整，商务标、技术标、资信标是否导入，技术标、资信标评审点是否响应等</w:t>
      </w:r>
      <w:r>
        <w:rPr>
          <w:rFonts w:asciiTheme="minorEastAsia" w:hAnsiTheme="minorEastAsia" w:cstheme="minorEastAsia" w:hint="eastAsia"/>
          <w:szCs w:val="21"/>
        </w:rPr>
        <w:t>。</w:t>
      </w:r>
    </w:p>
    <w:p w:rsidR="000C55E9" w:rsidRDefault="00537A58">
      <w:pPr>
        <w:spacing w:afterLines="50" w:after="156"/>
        <w:ind w:firstLineChars="250" w:firstLine="525"/>
        <w:rPr>
          <w:rFonts w:asciiTheme="minorEastAsia" w:hAnsiTheme="minorEastAsia" w:cstheme="minorEastAsia"/>
          <w:szCs w:val="21"/>
        </w:rPr>
      </w:pPr>
      <w:r>
        <w:rPr>
          <w:noProof/>
        </w:rPr>
        <w:drawing>
          <wp:inline distT="0" distB="0" distL="0" distR="0">
            <wp:extent cx="2369820" cy="2499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8"/>
                    <a:stretch>
                      <a:fillRect/>
                    </a:stretch>
                  </pic:blipFill>
                  <pic:spPr>
                    <a:xfrm>
                      <a:off x="0" y="0"/>
                      <a:ext cx="2369820" cy="2499360"/>
                    </a:xfrm>
                    <a:prstGeom prst="rect">
                      <a:avLst/>
                    </a:prstGeom>
                  </pic:spPr>
                </pic:pic>
              </a:graphicData>
            </a:graphic>
          </wp:inline>
        </w:drawing>
      </w:r>
      <w:r>
        <w:rPr>
          <w:rFonts w:asciiTheme="minorEastAsia" w:hAnsiTheme="minorEastAsia" w:cstheme="minorEastAsia" w:hint="eastAsia"/>
          <w:szCs w:val="21"/>
        </w:rPr>
        <w:t xml:space="preserve">             </w:t>
      </w:r>
      <w:r>
        <w:rPr>
          <w:noProof/>
        </w:rPr>
        <w:drawing>
          <wp:inline distT="0" distB="0" distL="0" distR="0">
            <wp:extent cx="2849880" cy="244602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9"/>
                    <a:stretch>
                      <a:fillRect/>
                    </a:stretch>
                  </pic:blipFill>
                  <pic:spPr>
                    <a:xfrm>
                      <a:off x="0" y="0"/>
                      <a:ext cx="2850918" cy="2446911"/>
                    </a:xfrm>
                    <a:prstGeom prst="rect">
                      <a:avLst/>
                    </a:prstGeom>
                  </pic:spPr>
                </pic:pic>
              </a:graphicData>
            </a:graphic>
          </wp:inline>
        </w:drawing>
      </w:r>
      <w:r>
        <w:rPr>
          <w:rFonts w:asciiTheme="minorEastAsia" w:hAnsiTheme="minorEastAsia" w:cstheme="minorEastAsia" w:hint="eastAsia"/>
          <w:szCs w:val="21"/>
        </w:rPr>
        <w:t xml:space="preserve">                                        </w:t>
      </w:r>
    </w:p>
    <w:p w:rsidR="000C55E9" w:rsidRDefault="00537A58">
      <w:pPr>
        <w:spacing w:afterLines="50" w:after="156"/>
        <w:outlineLvl w:val="1"/>
        <w:rPr>
          <w:rFonts w:asciiTheme="minorEastAsia" w:hAnsiTheme="minorEastAsia" w:cstheme="minorEastAsia"/>
          <w:b/>
          <w:bCs/>
          <w:sz w:val="28"/>
          <w:szCs w:val="28"/>
        </w:rPr>
      </w:pPr>
      <w:bookmarkStart w:id="38" w:name="_Toc47531252"/>
      <w:bookmarkStart w:id="39" w:name="_Toc29820"/>
      <w:r>
        <w:rPr>
          <w:rFonts w:asciiTheme="minorEastAsia" w:hAnsiTheme="minorEastAsia" w:cstheme="minorEastAsia" w:hint="eastAsia"/>
          <w:b/>
          <w:bCs/>
          <w:sz w:val="28"/>
          <w:szCs w:val="28"/>
        </w:rPr>
        <w:lastRenderedPageBreak/>
        <w:t>六、生成投标文件、签章和加密</w:t>
      </w:r>
      <w:bookmarkEnd w:id="38"/>
      <w:bookmarkEnd w:id="39"/>
      <w:r w:rsidR="007B4B5B">
        <w:rPr>
          <w:rFonts w:asciiTheme="minorEastAsia" w:hAnsiTheme="minorEastAsia" w:cstheme="minorEastAsia" w:hint="eastAsia"/>
          <w:b/>
          <w:bCs/>
          <w:sz w:val="28"/>
          <w:szCs w:val="28"/>
        </w:rPr>
        <w:t>（APP扫码签章阳新项目暂不支付）</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1、点击工具栏上的“生成投标文件”按钮，在弹出的窗口中选择投标文件的保存路径，如下图所示：</w:t>
      </w:r>
    </w:p>
    <w:p w:rsidR="000C55E9" w:rsidRDefault="00DC7207">
      <w:pPr>
        <w:spacing w:afterLines="50" w:after="156"/>
        <w:jc w:val="center"/>
        <w:rPr>
          <w:rFonts w:asciiTheme="minorEastAsia" w:hAnsiTheme="minorEastAsia" w:cstheme="minorEastAsia"/>
          <w:szCs w:val="21"/>
        </w:rPr>
      </w:pPr>
      <w:r>
        <w:rPr>
          <w:noProof/>
        </w:rPr>
        <w:drawing>
          <wp:inline distT="0" distB="0" distL="0" distR="0" wp14:anchorId="1B80E4C1" wp14:editId="057141DD">
            <wp:extent cx="5486400" cy="29946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2994660"/>
                    </a:xfrm>
                    <a:prstGeom prst="rect">
                      <a:avLst/>
                    </a:prstGeom>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2、然后点击下一步，</w:t>
      </w:r>
      <w:r w:rsidR="00DC7207">
        <w:rPr>
          <w:rFonts w:asciiTheme="minorEastAsia" w:hAnsiTheme="minorEastAsia" w:cstheme="minorEastAsia" w:hint="eastAsia"/>
          <w:szCs w:val="21"/>
        </w:rPr>
        <w:t>页面会弹出加密锁选择，客户根据自己的实际情况选择实体CA进行签章还是App扫码签章。</w:t>
      </w:r>
    </w:p>
    <w:p w:rsidR="00DC7207" w:rsidRDefault="00DC7207" w:rsidP="00DC7207">
      <w:pPr>
        <w:spacing w:afterLines="50" w:after="156"/>
        <w:ind w:firstLineChars="400" w:firstLine="840"/>
        <w:rPr>
          <w:rFonts w:asciiTheme="minorEastAsia" w:hAnsiTheme="minorEastAsia" w:cstheme="minorEastAsia"/>
          <w:szCs w:val="21"/>
        </w:rPr>
      </w:pPr>
      <w:r>
        <w:rPr>
          <w:noProof/>
        </w:rPr>
        <w:drawing>
          <wp:inline distT="0" distB="0" distL="0" distR="0" wp14:anchorId="73410DF9" wp14:editId="0B32A6EE">
            <wp:extent cx="5486400" cy="273621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2736215"/>
                    </a:xfrm>
                    <a:prstGeom prst="rect">
                      <a:avLst/>
                    </a:prstGeom>
                  </pic:spPr>
                </pic:pic>
              </a:graphicData>
            </a:graphic>
          </wp:inline>
        </w:drawing>
      </w:r>
    </w:p>
    <w:p w:rsidR="00DC7207" w:rsidRDefault="00DC7207" w:rsidP="00DC7207">
      <w:pPr>
        <w:spacing w:afterLines="50" w:after="156"/>
        <w:ind w:firstLineChars="150" w:firstLine="315"/>
        <w:rPr>
          <w:noProof/>
        </w:rPr>
      </w:pPr>
    </w:p>
    <w:p w:rsidR="00DC7207" w:rsidRDefault="00DC7207" w:rsidP="00DC7207">
      <w:pPr>
        <w:spacing w:afterLines="50" w:after="156"/>
        <w:ind w:firstLineChars="150" w:firstLine="315"/>
        <w:rPr>
          <w:noProof/>
        </w:rPr>
      </w:pPr>
    </w:p>
    <w:p w:rsidR="00214085" w:rsidRDefault="00214085" w:rsidP="00DC7207">
      <w:pPr>
        <w:spacing w:afterLines="50" w:after="156"/>
        <w:ind w:firstLineChars="150" w:firstLine="315"/>
        <w:rPr>
          <w:noProof/>
        </w:rPr>
      </w:pPr>
    </w:p>
    <w:p w:rsidR="00DC7207" w:rsidRDefault="00DC7207" w:rsidP="00DC7207">
      <w:pPr>
        <w:spacing w:afterLines="50" w:after="156"/>
        <w:ind w:firstLineChars="150" w:firstLine="315"/>
        <w:rPr>
          <w:noProof/>
        </w:rPr>
      </w:pPr>
      <w:r>
        <w:rPr>
          <w:rFonts w:hint="eastAsia"/>
          <w:noProof/>
        </w:rPr>
        <w:lastRenderedPageBreak/>
        <w:t>①</w:t>
      </w:r>
      <w:r w:rsidRPr="00DC7207">
        <w:rPr>
          <w:rFonts w:asciiTheme="minorEastAsia" w:hAnsiTheme="minorEastAsia" w:cstheme="minorEastAsia" w:hint="eastAsia"/>
          <w:szCs w:val="21"/>
        </w:rPr>
        <w:t>实体CA签章</w:t>
      </w:r>
    </w:p>
    <w:p w:rsidR="000C55E9" w:rsidRDefault="00537A58">
      <w:pPr>
        <w:spacing w:afterLines="50" w:after="156"/>
        <w:jc w:val="center"/>
        <w:rPr>
          <w:rFonts w:asciiTheme="minorEastAsia" w:hAnsiTheme="minorEastAsia" w:cstheme="minorEastAsia"/>
          <w:szCs w:val="21"/>
        </w:rPr>
      </w:pPr>
      <w:r>
        <w:rPr>
          <w:noProof/>
        </w:rPr>
        <w:drawing>
          <wp:inline distT="0" distB="0" distL="0" distR="0">
            <wp:extent cx="5486400" cy="34674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2"/>
                    <a:stretch>
                      <a:fillRect/>
                    </a:stretch>
                  </pic:blipFill>
                  <pic:spPr>
                    <a:xfrm>
                      <a:off x="0" y="0"/>
                      <a:ext cx="5486400" cy="3467405"/>
                    </a:xfrm>
                    <a:prstGeom prst="rect">
                      <a:avLst/>
                    </a:prstGeom>
                  </pic:spPr>
                </pic:pic>
              </a:graphicData>
            </a:graphic>
          </wp:inline>
        </w:drawing>
      </w:r>
    </w:p>
    <w:p w:rsidR="00DC7207" w:rsidRDefault="00DC7207" w:rsidP="00DC7207">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 xml:space="preserve">   ②App扫码签章</w:t>
      </w:r>
      <w:r w:rsidR="00C7542F">
        <w:rPr>
          <w:rFonts w:asciiTheme="minorEastAsia" w:hAnsiTheme="minorEastAsia" w:cstheme="minorEastAsia" w:hint="eastAsia"/>
          <w:szCs w:val="21"/>
        </w:rPr>
        <w:t>（使用该功能需先行注册标信通，相关注册操作手册见黄石公共资源交易网-交易智库-办事指南-操作手册）</w:t>
      </w:r>
      <w:r w:rsidR="007B4B5B" w:rsidRPr="007B4B5B">
        <w:rPr>
          <w:rFonts w:asciiTheme="minorEastAsia" w:hAnsiTheme="minorEastAsia" w:cstheme="minorEastAsia" w:hint="eastAsia"/>
          <w:szCs w:val="21"/>
        </w:rPr>
        <w:t>（APP扫码签章阳新项目暂不支付）</w:t>
      </w:r>
    </w:p>
    <w:p w:rsidR="00DC7207" w:rsidRDefault="00DC7207" w:rsidP="00DC7207">
      <w:pPr>
        <w:spacing w:afterLines="50" w:after="156"/>
        <w:rPr>
          <w:rFonts w:asciiTheme="minorEastAsia" w:hAnsiTheme="minorEastAsia" w:cstheme="minorEastAsia"/>
          <w:szCs w:val="21"/>
        </w:rPr>
      </w:pPr>
      <w:r>
        <w:rPr>
          <w:rFonts w:asciiTheme="minorEastAsia" w:hAnsiTheme="minorEastAsia" w:cstheme="minorEastAsia" w:hint="eastAsia"/>
          <w:szCs w:val="21"/>
        </w:rPr>
        <w:t xml:space="preserve">        </w:t>
      </w:r>
      <w:r>
        <w:rPr>
          <w:noProof/>
        </w:rPr>
        <w:drawing>
          <wp:inline distT="0" distB="0" distL="0" distR="0" wp14:anchorId="6467688B" wp14:editId="6E2291C2">
            <wp:extent cx="5460484" cy="3430829"/>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3447112"/>
                    </a:xfrm>
                    <a:prstGeom prst="rect">
                      <a:avLst/>
                    </a:prstGeom>
                  </pic:spPr>
                </pic:pic>
              </a:graphicData>
            </a:graphic>
          </wp:inline>
        </w:drawing>
      </w:r>
    </w:p>
    <w:p w:rsidR="000C55E9" w:rsidRDefault="00214085" w:rsidP="00214085">
      <w:pPr>
        <w:spacing w:afterLines="50" w:after="156"/>
        <w:ind w:firstLineChars="400" w:firstLine="840"/>
        <w:rPr>
          <w:rFonts w:asciiTheme="minorEastAsia" w:hAnsiTheme="minorEastAsia" w:cstheme="minorEastAsia"/>
          <w:szCs w:val="21"/>
        </w:rPr>
      </w:pPr>
      <w:r>
        <w:rPr>
          <w:noProof/>
        </w:rPr>
        <w:lastRenderedPageBreak/>
        <w:drawing>
          <wp:inline distT="0" distB="0" distL="0" distR="0" wp14:anchorId="46B1A651" wp14:editId="2BA582AB">
            <wp:extent cx="5486400" cy="34531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3453130"/>
                    </a:xfrm>
                    <a:prstGeom prst="rect">
                      <a:avLst/>
                    </a:prstGeom>
                  </pic:spPr>
                </pic:pic>
              </a:graphicData>
            </a:graphic>
          </wp:inline>
        </w:drawing>
      </w:r>
    </w:p>
    <w:p w:rsidR="00214085" w:rsidRDefault="00214085">
      <w:pPr>
        <w:spacing w:afterLines="50" w:after="156"/>
        <w:rPr>
          <w:rFonts w:asciiTheme="minorEastAsia" w:hAnsiTheme="minorEastAsia" w:cstheme="minorEastAsia"/>
          <w:szCs w:val="21"/>
        </w:rPr>
      </w:pPr>
      <w:r>
        <w:rPr>
          <w:rFonts w:asciiTheme="minorEastAsia" w:hAnsiTheme="minorEastAsia" w:cstheme="minorEastAsia" w:hint="eastAsia"/>
          <w:szCs w:val="21"/>
        </w:rPr>
        <w:t>注意事项：使用App签章过程中，不可退出该App,需等全部盖章完成后，才能退出，否则需要重新扫描授权</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3、</w:t>
      </w:r>
      <w:r w:rsidR="00214085">
        <w:rPr>
          <w:rFonts w:asciiTheme="minorEastAsia" w:hAnsiTheme="minorEastAsia" w:cstheme="minorEastAsia" w:hint="eastAsia"/>
          <w:szCs w:val="21"/>
        </w:rPr>
        <w:t>签章完成后，</w:t>
      </w:r>
      <w:r>
        <w:rPr>
          <w:rFonts w:asciiTheme="minorEastAsia" w:hAnsiTheme="minorEastAsia" w:cstheme="minorEastAsia" w:hint="eastAsia"/>
          <w:szCs w:val="21"/>
        </w:rPr>
        <w:t>点击</w:t>
      </w:r>
      <w:r w:rsidR="00214085">
        <w:rPr>
          <w:rFonts w:asciiTheme="minorEastAsia" w:hAnsiTheme="minorEastAsia" w:cstheme="minorEastAsia" w:hint="eastAsia"/>
          <w:szCs w:val="21"/>
        </w:rPr>
        <w:t>页面下方确定按钮</w:t>
      </w:r>
      <w:r>
        <w:rPr>
          <w:rFonts w:asciiTheme="minorEastAsia" w:hAnsiTheme="minorEastAsia" w:cstheme="minorEastAsia" w:hint="eastAsia"/>
          <w:szCs w:val="21"/>
        </w:rPr>
        <w:t>页面会跳出一个选择加密证书</w:t>
      </w:r>
      <w:r w:rsidR="006E60FC">
        <w:rPr>
          <w:rFonts w:asciiTheme="minorEastAsia" w:hAnsiTheme="minorEastAsia" w:cstheme="minorEastAsia" w:hint="eastAsia"/>
          <w:szCs w:val="21"/>
        </w:rPr>
        <w:t>弹框</w:t>
      </w:r>
      <w:r>
        <w:rPr>
          <w:rFonts w:asciiTheme="minorEastAsia" w:hAnsiTheme="minorEastAsia" w:cstheme="minorEastAsia" w:hint="eastAsia"/>
          <w:szCs w:val="21"/>
        </w:rPr>
        <w:t>，</w:t>
      </w:r>
      <w:r w:rsidR="006E60FC">
        <w:rPr>
          <w:rFonts w:asciiTheme="minorEastAsia" w:hAnsiTheme="minorEastAsia" w:cstheme="minorEastAsia" w:hint="eastAsia"/>
          <w:szCs w:val="21"/>
        </w:rPr>
        <w:t>客户根据自己的实际情况选择实体CA进行加密还是App扫码加密。</w:t>
      </w:r>
      <w:r>
        <w:rPr>
          <w:rFonts w:asciiTheme="minorEastAsia" w:hAnsiTheme="minorEastAsia" w:cstheme="minorEastAsia" w:hint="eastAsia"/>
          <w:szCs w:val="21"/>
        </w:rPr>
        <w:t>（注：</w:t>
      </w:r>
      <w:r w:rsidR="006E60FC">
        <w:rPr>
          <w:rFonts w:asciiTheme="minorEastAsia" w:hAnsiTheme="minorEastAsia" w:cstheme="minorEastAsia" w:hint="eastAsia"/>
          <w:szCs w:val="21"/>
        </w:rPr>
        <w:t>①</w:t>
      </w:r>
      <w:r>
        <w:rPr>
          <w:rFonts w:asciiTheme="minorEastAsia" w:hAnsiTheme="minorEastAsia" w:cstheme="minorEastAsia" w:hint="eastAsia"/>
          <w:szCs w:val="21"/>
        </w:rPr>
        <w:t>使用本公司</w:t>
      </w:r>
      <w:r w:rsidR="006E60FC">
        <w:rPr>
          <w:rFonts w:asciiTheme="minorEastAsia" w:hAnsiTheme="minorEastAsia" w:cstheme="minorEastAsia" w:hint="eastAsia"/>
          <w:szCs w:val="21"/>
        </w:rPr>
        <w:t>实体</w:t>
      </w:r>
      <w:r>
        <w:rPr>
          <w:rFonts w:asciiTheme="minorEastAsia" w:hAnsiTheme="minorEastAsia" w:cstheme="minorEastAsia" w:hint="eastAsia"/>
          <w:szCs w:val="21"/>
        </w:rPr>
        <w:t>企业锁进行加密，因开标解密时会验证企业锁；法人锁无法现场解密</w:t>
      </w:r>
      <w:r w:rsidR="006E60FC">
        <w:rPr>
          <w:rFonts w:asciiTheme="minorEastAsia" w:hAnsiTheme="minorEastAsia" w:cstheme="minorEastAsia" w:hint="eastAsia"/>
          <w:szCs w:val="21"/>
        </w:rPr>
        <w:t>，②使用App扫码加密的必须使用App扫码解密；</w:t>
      </w:r>
      <w:r w:rsidR="005425DA" w:rsidRPr="005425DA">
        <w:rPr>
          <w:rFonts w:asciiTheme="minorEastAsia" w:hAnsiTheme="minorEastAsia" w:cstheme="minorEastAsia" w:hint="eastAsia"/>
          <w:szCs w:val="21"/>
        </w:rPr>
        <w:t>（APP扫码签章阳新项目暂不支付）</w:t>
      </w:r>
      <w:r>
        <w:rPr>
          <w:rFonts w:asciiTheme="minorEastAsia" w:hAnsiTheme="minorEastAsia" w:cstheme="minorEastAsia" w:hint="eastAsia"/>
          <w:szCs w:val="21"/>
        </w:rPr>
        <w:t>）</w:t>
      </w:r>
    </w:p>
    <w:p w:rsidR="006E60FC" w:rsidRDefault="006E60FC" w:rsidP="006E60FC">
      <w:pPr>
        <w:spacing w:afterLines="50" w:after="156"/>
        <w:ind w:firstLineChars="500" w:firstLine="1050"/>
        <w:rPr>
          <w:rFonts w:asciiTheme="minorEastAsia" w:hAnsiTheme="minorEastAsia" w:cstheme="minorEastAsia"/>
          <w:szCs w:val="21"/>
        </w:rPr>
      </w:pPr>
      <w:r>
        <w:rPr>
          <w:noProof/>
        </w:rPr>
        <w:drawing>
          <wp:inline distT="0" distB="0" distL="0" distR="0" wp14:anchorId="69164D7E" wp14:editId="7F167854">
            <wp:extent cx="5486400" cy="2639695"/>
            <wp:effectExtent l="0" t="0" r="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639695"/>
                    </a:xfrm>
                    <a:prstGeom prst="rect">
                      <a:avLst/>
                    </a:prstGeom>
                  </pic:spPr>
                </pic:pic>
              </a:graphicData>
            </a:graphic>
          </wp:inline>
        </w:drawing>
      </w:r>
    </w:p>
    <w:p w:rsidR="006E60FC" w:rsidRDefault="006E60FC" w:rsidP="006E60FC">
      <w:pPr>
        <w:spacing w:afterLines="50" w:after="156"/>
        <w:ind w:firstLineChars="500" w:firstLine="1050"/>
        <w:rPr>
          <w:rFonts w:asciiTheme="minorEastAsia" w:hAnsiTheme="minorEastAsia" w:cstheme="minorEastAsia"/>
          <w:szCs w:val="21"/>
        </w:rPr>
      </w:pPr>
    </w:p>
    <w:p w:rsidR="006E60FC" w:rsidRDefault="006E60FC">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 xml:space="preserve">   ①实体锁加密</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3467405" cy="958291"/>
            <wp:effectExtent l="0" t="0" r="0" b="0"/>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56"/>
                    <a:stretch>
                      <a:fillRect/>
                    </a:stretch>
                  </pic:blipFill>
                  <pic:spPr>
                    <a:xfrm>
                      <a:off x="0" y="0"/>
                      <a:ext cx="3467100" cy="958207"/>
                    </a:xfrm>
                    <a:prstGeom prst="rect">
                      <a:avLst/>
                    </a:prstGeom>
                    <a:noFill/>
                    <a:ln w="9525">
                      <a:noFill/>
                    </a:ln>
                  </pic:spPr>
                </pic:pic>
              </a:graphicData>
            </a:graphic>
          </wp:inline>
        </w:drawing>
      </w:r>
    </w:p>
    <w:p w:rsidR="006E60FC" w:rsidRDefault="006E60FC" w:rsidP="006E60FC">
      <w:pPr>
        <w:spacing w:afterLines="50" w:after="156"/>
        <w:rPr>
          <w:rFonts w:asciiTheme="minorEastAsia" w:hAnsiTheme="minorEastAsia" w:cstheme="minorEastAsia"/>
          <w:szCs w:val="21"/>
        </w:rPr>
      </w:pPr>
      <w:r>
        <w:rPr>
          <w:rFonts w:asciiTheme="minorEastAsia" w:hAnsiTheme="minorEastAsia" w:cstheme="minorEastAsia" w:hint="eastAsia"/>
          <w:szCs w:val="21"/>
        </w:rPr>
        <w:t xml:space="preserve">   ②App扫码加密（</w:t>
      </w:r>
      <w:r w:rsidR="00FC072A">
        <w:rPr>
          <w:rFonts w:asciiTheme="minorEastAsia" w:hAnsiTheme="minorEastAsia" w:cstheme="minorEastAsia" w:hint="eastAsia"/>
          <w:szCs w:val="21"/>
        </w:rPr>
        <w:t>打开APP点击“扫一扫”进行加密，解密操作方法一样</w:t>
      </w:r>
      <w:r>
        <w:rPr>
          <w:rFonts w:asciiTheme="minorEastAsia" w:hAnsiTheme="minorEastAsia" w:cstheme="minorEastAsia" w:hint="eastAsia"/>
          <w:szCs w:val="21"/>
        </w:rPr>
        <w:t>）</w:t>
      </w:r>
      <w:r w:rsidR="005425DA" w:rsidRPr="005425DA">
        <w:rPr>
          <w:rFonts w:asciiTheme="minorEastAsia" w:hAnsiTheme="minorEastAsia" w:cstheme="minorEastAsia" w:hint="eastAsia"/>
          <w:szCs w:val="21"/>
        </w:rPr>
        <w:t>（APP扫码签章阳新项目暂不支付）</w:t>
      </w:r>
    </w:p>
    <w:p w:rsidR="006E60FC" w:rsidRDefault="006E60FC" w:rsidP="006E60FC">
      <w:pPr>
        <w:spacing w:afterLines="50" w:after="156"/>
        <w:ind w:firstLineChars="350" w:firstLine="735"/>
        <w:rPr>
          <w:rFonts w:asciiTheme="minorEastAsia" w:hAnsiTheme="minorEastAsia" w:cstheme="minorEastAsia"/>
          <w:szCs w:val="21"/>
        </w:rPr>
      </w:pPr>
      <w:r>
        <w:rPr>
          <w:noProof/>
        </w:rPr>
        <w:drawing>
          <wp:inline distT="0" distB="0" distL="0" distR="0" wp14:anchorId="6A6FB147" wp14:editId="063B7349">
            <wp:extent cx="5479085" cy="1521562"/>
            <wp:effectExtent l="0" t="0" r="762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1523593"/>
                    </a:xfrm>
                    <a:prstGeom prst="rect">
                      <a:avLst/>
                    </a:prstGeom>
                  </pic:spPr>
                </pic:pic>
              </a:graphicData>
            </a:graphic>
          </wp:inline>
        </w:drawing>
      </w:r>
    </w:p>
    <w:p w:rsidR="006E60FC" w:rsidRDefault="006E60FC" w:rsidP="006E60FC">
      <w:pPr>
        <w:spacing w:afterLines="50" w:after="156"/>
        <w:rPr>
          <w:rFonts w:asciiTheme="minorEastAsia" w:hAnsiTheme="minorEastAsia" w:cstheme="minorEastAsia"/>
          <w:szCs w:val="21"/>
        </w:rPr>
      </w:pPr>
      <w:r>
        <w:rPr>
          <w:rFonts w:asciiTheme="minorEastAsia" w:hAnsiTheme="minorEastAsia" w:cstheme="minorEastAsia" w:hint="eastAsia"/>
          <w:szCs w:val="21"/>
        </w:rPr>
        <w:t>注意事项：实体锁与APP加解密不互通，即使用实体锁（企业锁）加密的必须使用实体锁（企业锁）解密，使用APP加密的必须使用APP解密，如不是上述操作，导致的解密失败，后果由投标人自行承担</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4、最后生成的投标文件如下图所示：（包含两个文件“*.已加密投标文件”、“*.未加密投标文件”）</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extent cx="2533650" cy="542925"/>
            <wp:effectExtent l="0" t="0" r="6350" b="317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58"/>
                    <a:stretch>
                      <a:fillRect/>
                    </a:stretch>
                  </pic:blipFill>
                  <pic:spPr>
                    <a:xfrm>
                      <a:off x="0" y="0"/>
                      <a:ext cx="2533650" cy="542925"/>
                    </a:xfrm>
                    <a:prstGeom prst="rect">
                      <a:avLst/>
                    </a:prstGeom>
                    <a:noFill/>
                    <a:ln w="9525">
                      <a:noFill/>
                    </a:ln>
                  </pic:spPr>
                </pic:pic>
              </a:graphicData>
            </a:graphic>
          </wp:inline>
        </w:drawing>
      </w:r>
    </w:p>
    <w:p w:rsidR="000C55E9" w:rsidRDefault="00537A58" w:rsidP="000908AF">
      <w:pPr>
        <w:spacing w:afterLines="50" w:after="156"/>
        <w:rPr>
          <w:rFonts w:asciiTheme="minorEastAsia" w:hAnsiTheme="minorEastAsia" w:cstheme="minorEastAsia"/>
          <w:b/>
          <w:bCs/>
          <w:sz w:val="28"/>
          <w:szCs w:val="28"/>
        </w:rPr>
      </w:pPr>
      <w:bookmarkStart w:id="40" w:name="_Toc47531253"/>
      <w:bookmarkStart w:id="41" w:name="_Toc320"/>
      <w:r>
        <w:rPr>
          <w:rFonts w:asciiTheme="minorEastAsia" w:hAnsiTheme="minorEastAsia" w:cstheme="minorEastAsia" w:hint="eastAsia"/>
          <w:b/>
          <w:bCs/>
          <w:sz w:val="28"/>
          <w:szCs w:val="28"/>
        </w:rPr>
        <w:t>七、报表打印</w:t>
      </w:r>
      <w:bookmarkEnd w:id="40"/>
      <w:bookmarkEnd w:id="41"/>
      <w:r w:rsidR="00C87261">
        <w:rPr>
          <w:rFonts w:asciiTheme="minorEastAsia" w:hAnsiTheme="minorEastAsia" w:cstheme="minorEastAsia" w:hint="eastAsia"/>
          <w:b/>
          <w:bCs/>
          <w:sz w:val="28"/>
          <w:szCs w:val="28"/>
        </w:rPr>
        <w:t>（</w:t>
      </w:r>
      <w:r w:rsidR="005425DA">
        <w:rPr>
          <w:rFonts w:asciiTheme="minorEastAsia" w:hAnsiTheme="minorEastAsia" w:cstheme="minorEastAsia" w:hint="eastAsia"/>
          <w:b/>
          <w:bCs/>
          <w:sz w:val="28"/>
          <w:szCs w:val="28"/>
        </w:rPr>
        <w:t>如需</w:t>
      </w:r>
      <w:r w:rsidR="00C87261">
        <w:rPr>
          <w:rFonts w:asciiTheme="minorEastAsia" w:hAnsiTheme="minorEastAsia" w:cstheme="minorEastAsia" w:hint="eastAsia"/>
          <w:b/>
          <w:bCs/>
          <w:sz w:val="28"/>
          <w:szCs w:val="28"/>
        </w:rPr>
        <w:t>）</w:t>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投标文件生成以后，退出程序，然后再打开投标编制工具，点击工具栏上的“打开项目”按钮，找到刚刚生成的投标文件，如下图所示：</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14:anchorId="3DE5241C" wp14:editId="1AA723E9">
            <wp:extent cx="5491233" cy="1901952"/>
            <wp:effectExtent l="0" t="0" r="0" b="3175"/>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59"/>
                    <a:stretch>
                      <a:fillRect/>
                    </a:stretch>
                  </pic:blipFill>
                  <pic:spPr>
                    <a:xfrm>
                      <a:off x="0" y="0"/>
                      <a:ext cx="5490210" cy="1901598"/>
                    </a:xfrm>
                    <a:prstGeom prst="rect">
                      <a:avLst/>
                    </a:prstGeom>
                    <a:noFill/>
                    <a:ln w="9525">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lastRenderedPageBreak/>
        <w:t>进入主界面以后，点击工具栏上的“投标文件打印”按钮，进入界面后，选择需要打印的项目，勾选单选框，然后打印，如下图所示：</w:t>
      </w:r>
    </w:p>
    <w:p w:rsidR="000C55E9" w:rsidRDefault="00537A58">
      <w:pPr>
        <w:spacing w:afterLines="50" w:after="156"/>
        <w:jc w:val="center"/>
        <w:rPr>
          <w:rFonts w:asciiTheme="minorEastAsia" w:hAnsiTheme="minorEastAsia" w:cstheme="minorEastAsia"/>
          <w:szCs w:val="21"/>
        </w:rPr>
      </w:pPr>
      <w:r>
        <w:rPr>
          <w:noProof/>
        </w:rPr>
        <w:drawing>
          <wp:inline distT="0" distB="0" distL="114300" distR="114300" wp14:anchorId="19195E0A" wp14:editId="7D39688A">
            <wp:extent cx="5808980" cy="3136900"/>
            <wp:effectExtent l="0" t="0" r="7620" b="0"/>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60"/>
                    <a:stretch>
                      <a:fillRect/>
                    </a:stretch>
                  </pic:blipFill>
                  <pic:spPr>
                    <a:xfrm>
                      <a:off x="0" y="0"/>
                      <a:ext cx="5808980" cy="3136900"/>
                    </a:xfrm>
                    <a:prstGeom prst="rect">
                      <a:avLst/>
                    </a:prstGeom>
                    <a:noFill/>
                    <a:ln w="9525">
                      <a:noFill/>
                    </a:ln>
                  </pic:spPr>
                </pic:pic>
              </a:graphicData>
            </a:graphic>
          </wp:inline>
        </w:drawing>
      </w:r>
    </w:p>
    <w:p w:rsidR="000C55E9" w:rsidRDefault="00537A58">
      <w:pPr>
        <w:spacing w:afterLines="50" w:after="156"/>
        <w:rPr>
          <w:rFonts w:asciiTheme="minorEastAsia" w:hAnsiTheme="minorEastAsia" w:cstheme="minorEastAsia"/>
          <w:szCs w:val="21"/>
        </w:rPr>
      </w:pPr>
      <w:r>
        <w:rPr>
          <w:rFonts w:asciiTheme="minorEastAsia" w:hAnsiTheme="minorEastAsia" w:cstheme="minorEastAsia" w:hint="eastAsia"/>
          <w:szCs w:val="21"/>
        </w:rPr>
        <w:t>（打印完成后再次确定标书上面的水印码和电子标书水印码一致）</w:t>
      </w:r>
    </w:p>
    <w:p w:rsidR="000C55E9" w:rsidRDefault="00537A58">
      <w:pPr>
        <w:spacing w:afterLines="50" w:after="156"/>
        <w:outlineLvl w:val="1"/>
        <w:rPr>
          <w:rFonts w:asciiTheme="minorEastAsia" w:hAnsiTheme="minorEastAsia" w:cstheme="minorEastAsia"/>
          <w:b/>
          <w:bCs/>
          <w:sz w:val="28"/>
          <w:szCs w:val="28"/>
        </w:rPr>
      </w:pPr>
      <w:r>
        <w:rPr>
          <w:rFonts w:asciiTheme="minorEastAsia" w:hAnsiTheme="minorEastAsia" w:cstheme="minorEastAsia" w:hint="eastAsia"/>
          <w:szCs w:val="21"/>
        </w:rPr>
        <w:br w:type="page"/>
      </w:r>
      <w:bookmarkStart w:id="42" w:name="_Toc12799"/>
      <w:r>
        <w:rPr>
          <w:rFonts w:asciiTheme="minorEastAsia" w:hAnsiTheme="minorEastAsia" w:cstheme="minorEastAsia" w:hint="eastAsia"/>
          <w:b/>
          <w:bCs/>
          <w:sz w:val="28"/>
          <w:szCs w:val="28"/>
        </w:rPr>
        <w:lastRenderedPageBreak/>
        <w:t>八、投标文件递交</w:t>
      </w:r>
      <w:bookmarkEnd w:id="42"/>
    </w:p>
    <w:p w:rsidR="000C55E9" w:rsidRDefault="00537A58">
      <w:pPr>
        <w:spacing w:afterLines="50" w:after="156"/>
        <w:ind w:firstLineChars="300" w:firstLine="630"/>
        <w:rPr>
          <w:rFonts w:asciiTheme="minorEastAsia" w:hAnsiTheme="minorEastAsia" w:cstheme="minorEastAsia"/>
          <w:szCs w:val="21"/>
        </w:rPr>
      </w:pPr>
      <w:r>
        <w:rPr>
          <w:rFonts w:asciiTheme="minorEastAsia" w:hAnsiTheme="minorEastAsia" w:cstheme="minorEastAsia" w:hint="eastAsia"/>
          <w:szCs w:val="21"/>
        </w:rPr>
        <w:t>登录工程建设交易系统，进行投标文件上传即可。</w:t>
      </w:r>
    </w:p>
    <w:p w:rsidR="000C55E9" w:rsidRPr="00C87261" w:rsidRDefault="00537A58" w:rsidP="00C87261">
      <w:pPr>
        <w:spacing w:afterLines="50" w:after="156"/>
        <w:ind w:firstLineChars="100" w:firstLine="210"/>
        <w:rPr>
          <w:rFonts w:asciiTheme="minorEastAsia" w:hAnsiTheme="minorEastAsia" w:cstheme="minorEastAsia"/>
          <w:b/>
          <w:bCs/>
          <w:szCs w:val="21"/>
        </w:rPr>
      </w:pPr>
      <w:r>
        <w:rPr>
          <w:noProof/>
        </w:rPr>
        <w:drawing>
          <wp:inline distT="0" distB="0" distL="0" distR="0" wp14:anchorId="10998051" wp14:editId="6BDC6A4F">
            <wp:extent cx="6347460" cy="31546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1"/>
                    <a:stretch>
                      <a:fillRect/>
                    </a:stretch>
                  </pic:blipFill>
                  <pic:spPr>
                    <a:xfrm>
                      <a:off x="0" y="0"/>
                      <a:ext cx="6347460" cy="3154680"/>
                    </a:xfrm>
                    <a:prstGeom prst="rect">
                      <a:avLst/>
                    </a:prstGeom>
                  </pic:spPr>
                </pic:pic>
              </a:graphicData>
            </a:graphic>
          </wp:inline>
        </w:drawing>
      </w:r>
    </w:p>
    <w:sectPr w:rsidR="000C55E9" w:rsidRPr="00C87261">
      <w:footerReference w:type="default" r:id="rId62"/>
      <w:pgSz w:w="11850" w:h="8335" w:orient="landscape"/>
      <w:pgMar w:top="760" w:right="730" w:bottom="644" w:left="820" w:header="4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A81" w:rsidRDefault="00C96A81">
      <w:r>
        <w:separator/>
      </w:r>
    </w:p>
  </w:endnote>
  <w:endnote w:type="continuationSeparator" w:id="0">
    <w:p w:rsidR="00C96A81" w:rsidRDefault="00C96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5E9" w:rsidRDefault="00537A58">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C55E9" w:rsidRDefault="00537A58">
                          <w:pPr>
                            <w:pStyle w:val="a4"/>
                          </w:pPr>
                          <w:r>
                            <w:rPr>
                              <w:rFonts w:hint="eastAsia"/>
                            </w:rPr>
                            <w:fldChar w:fldCharType="begin"/>
                          </w:r>
                          <w:r>
                            <w:rPr>
                              <w:rFonts w:hint="eastAsia"/>
                            </w:rPr>
                            <w:instrText xml:space="preserve"> PAGE  \* MERGEFORMAT </w:instrText>
                          </w:r>
                          <w:r>
                            <w:rPr>
                              <w:rFonts w:hint="eastAsia"/>
                            </w:rPr>
                            <w:fldChar w:fldCharType="separate"/>
                          </w:r>
                          <w:r w:rsidR="00B05EDC">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1"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AWo7GMCAAAMBQAADgAAAAAAAAAAAAAAAAAuAgAAZHJzL2Uyb0RvYy54&#10;bWxQSwECLQAUAAYACAAAACEAcarRudcAAAAFAQAADwAAAAAAAAAAAAAAAAC9BAAAZHJzL2Rvd25y&#10;ZXYueG1sUEsFBgAAAAAEAAQA8wAAAMEFAAAAAA==&#10;" filled="f" stroked="f" strokeweight=".5pt">
              <v:textbox style="mso-fit-shape-to-text:t" inset="0,0,0,0">
                <w:txbxContent>
                  <w:p w:rsidR="000C55E9" w:rsidRDefault="00537A58">
                    <w:pPr>
                      <w:pStyle w:val="a4"/>
                    </w:pPr>
                    <w:r>
                      <w:rPr>
                        <w:rFonts w:hint="eastAsia"/>
                      </w:rPr>
                      <w:fldChar w:fldCharType="begin"/>
                    </w:r>
                    <w:r>
                      <w:rPr>
                        <w:rFonts w:hint="eastAsia"/>
                      </w:rPr>
                      <w:instrText xml:space="preserve"> PAGE  \* MERGEFORMAT </w:instrText>
                    </w:r>
                    <w:r>
                      <w:rPr>
                        <w:rFonts w:hint="eastAsia"/>
                      </w:rPr>
                      <w:fldChar w:fldCharType="separate"/>
                    </w:r>
                    <w:r w:rsidR="00B05EDC">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A81" w:rsidRDefault="00C96A81">
      <w:r>
        <w:separator/>
      </w:r>
    </w:p>
  </w:footnote>
  <w:footnote w:type="continuationSeparator" w:id="0">
    <w:p w:rsidR="00C96A81" w:rsidRDefault="00C96A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2CEEF1"/>
    <w:multiLevelType w:val="singleLevel"/>
    <w:tmpl w:val="592CEEF1"/>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FDB"/>
    <w:rsid w:val="00001E46"/>
    <w:rsid w:val="00023F0E"/>
    <w:rsid w:val="00030FDF"/>
    <w:rsid w:val="000335FB"/>
    <w:rsid w:val="0003513E"/>
    <w:rsid w:val="00051E6A"/>
    <w:rsid w:val="00065876"/>
    <w:rsid w:val="00065942"/>
    <w:rsid w:val="00080F99"/>
    <w:rsid w:val="0008259F"/>
    <w:rsid w:val="000908AF"/>
    <w:rsid w:val="000961A8"/>
    <w:rsid w:val="000A35EC"/>
    <w:rsid w:val="000A74B2"/>
    <w:rsid w:val="000C55E9"/>
    <w:rsid w:val="000D4BE4"/>
    <w:rsid w:val="000F0CD4"/>
    <w:rsid w:val="000F2597"/>
    <w:rsid w:val="0015431F"/>
    <w:rsid w:val="001570CF"/>
    <w:rsid w:val="00191BB0"/>
    <w:rsid w:val="001A0412"/>
    <w:rsid w:val="001A3E33"/>
    <w:rsid w:val="001A47A6"/>
    <w:rsid w:val="001B79E5"/>
    <w:rsid w:val="001D3C63"/>
    <w:rsid w:val="00214085"/>
    <w:rsid w:val="00223955"/>
    <w:rsid w:val="002461E3"/>
    <w:rsid w:val="00247AB8"/>
    <w:rsid w:val="002633BC"/>
    <w:rsid w:val="002634C5"/>
    <w:rsid w:val="00263ED3"/>
    <w:rsid w:val="00275292"/>
    <w:rsid w:val="00275CC8"/>
    <w:rsid w:val="002828F2"/>
    <w:rsid w:val="00285E44"/>
    <w:rsid w:val="00296B91"/>
    <w:rsid w:val="002C1275"/>
    <w:rsid w:val="002F3DB2"/>
    <w:rsid w:val="002F45F6"/>
    <w:rsid w:val="00340D85"/>
    <w:rsid w:val="00361705"/>
    <w:rsid w:val="00391BAD"/>
    <w:rsid w:val="0039737E"/>
    <w:rsid w:val="003E2161"/>
    <w:rsid w:val="004558A6"/>
    <w:rsid w:val="00474538"/>
    <w:rsid w:val="004A23ED"/>
    <w:rsid w:val="004A5F6D"/>
    <w:rsid w:val="004C333C"/>
    <w:rsid w:val="004D6607"/>
    <w:rsid w:val="004F50C2"/>
    <w:rsid w:val="005322AE"/>
    <w:rsid w:val="00537A58"/>
    <w:rsid w:val="00541E88"/>
    <w:rsid w:val="005425DA"/>
    <w:rsid w:val="00556E79"/>
    <w:rsid w:val="005612AB"/>
    <w:rsid w:val="00566CBB"/>
    <w:rsid w:val="0058173C"/>
    <w:rsid w:val="00591E8A"/>
    <w:rsid w:val="005B33C6"/>
    <w:rsid w:val="005D600C"/>
    <w:rsid w:val="005D7A9E"/>
    <w:rsid w:val="005E1B9E"/>
    <w:rsid w:val="00614109"/>
    <w:rsid w:val="0066264E"/>
    <w:rsid w:val="006677DE"/>
    <w:rsid w:val="006A7CEF"/>
    <w:rsid w:val="006C5FDB"/>
    <w:rsid w:val="006E60FC"/>
    <w:rsid w:val="00753A3A"/>
    <w:rsid w:val="00797A18"/>
    <w:rsid w:val="007B4B5B"/>
    <w:rsid w:val="00875377"/>
    <w:rsid w:val="00896F71"/>
    <w:rsid w:val="008D3755"/>
    <w:rsid w:val="008F235F"/>
    <w:rsid w:val="008F55A2"/>
    <w:rsid w:val="00917998"/>
    <w:rsid w:val="00922207"/>
    <w:rsid w:val="00927EB4"/>
    <w:rsid w:val="00954EB3"/>
    <w:rsid w:val="0097344C"/>
    <w:rsid w:val="009C1E5D"/>
    <w:rsid w:val="00A069F2"/>
    <w:rsid w:val="00A108A4"/>
    <w:rsid w:val="00A77E08"/>
    <w:rsid w:val="00AB3F0C"/>
    <w:rsid w:val="00AB55B9"/>
    <w:rsid w:val="00B04DC6"/>
    <w:rsid w:val="00B05EDC"/>
    <w:rsid w:val="00B22F77"/>
    <w:rsid w:val="00B2750B"/>
    <w:rsid w:val="00B51D62"/>
    <w:rsid w:val="00B52851"/>
    <w:rsid w:val="00B736FB"/>
    <w:rsid w:val="00C02D9E"/>
    <w:rsid w:val="00C07D28"/>
    <w:rsid w:val="00C107CA"/>
    <w:rsid w:val="00C30135"/>
    <w:rsid w:val="00C7542F"/>
    <w:rsid w:val="00C87261"/>
    <w:rsid w:val="00C92092"/>
    <w:rsid w:val="00C96A81"/>
    <w:rsid w:val="00CB1C4A"/>
    <w:rsid w:val="00CE516B"/>
    <w:rsid w:val="00D0389B"/>
    <w:rsid w:val="00D40E9A"/>
    <w:rsid w:val="00D85F5C"/>
    <w:rsid w:val="00DA43BB"/>
    <w:rsid w:val="00DC7207"/>
    <w:rsid w:val="00DE30C7"/>
    <w:rsid w:val="00DF7389"/>
    <w:rsid w:val="00E67628"/>
    <w:rsid w:val="00E761FC"/>
    <w:rsid w:val="00E94219"/>
    <w:rsid w:val="00E96040"/>
    <w:rsid w:val="00E968F0"/>
    <w:rsid w:val="00E97EB2"/>
    <w:rsid w:val="00EA513E"/>
    <w:rsid w:val="00EB094B"/>
    <w:rsid w:val="00EB1E91"/>
    <w:rsid w:val="00EB52FE"/>
    <w:rsid w:val="00EC5537"/>
    <w:rsid w:val="00EF3DA2"/>
    <w:rsid w:val="00F24FD6"/>
    <w:rsid w:val="00FC072A"/>
    <w:rsid w:val="00FE61AC"/>
    <w:rsid w:val="79670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
    <w:name w:val="toc 2"/>
    <w:basedOn w:val="a"/>
    <w:next w:val="a"/>
    <w:uiPriority w:val="39"/>
    <w:qFormat/>
    <w:pPr>
      <w:ind w:leftChars="200" w:left="420"/>
    </w:p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WPSOffice1">
    <w:name w:val="WPSOffice手动目录 1"/>
  </w:style>
  <w:style w:type="paragraph" w:customStyle="1" w:styleId="WPSOffice2">
    <w:name w:val="WPSOffice手动目录 2"/>
    <w:pPr>
      <w:ind w:leftChars="200" w:left="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uiPriority w:val="39"/>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
    <w:name w:val="toc 2"/>
    <w:basedOn w:val="a"/>
    <w:next w:val="a"/>
    <w:uiPriority w:val="39"/>
    <w:qFormat/>
    <w:pPr>
      <w:ind w:leftChars="200" w:left="420"/>
    </w:pPr>
  </w:style>
  <w:style w:type="character" w:styleId="a6">
    <w:name w:val="Hyperlink"/>
    <w:basedOn w:val="a0"/>
    <w:uiPriority w:val="99"/>
    <w:unhideWhenUsed/>
    <w:qFormat/>
    <w:rPr>
      <w:color w:val="0000FF"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www.hsztbzx.com/front/media/900800300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2AD16-1F5A-4CA8-8D40-B8020E335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41</Pages>
  <Words>835</Words>
  <Characters>4760</Characters>
  <Application>Microsoft Office Word</Application>
  <DocSecurity>0</DocSecurity>
  <Lines>39</Lines>
  <Paragraphs>11</Paragraphs>
  <ScaleCrop>false</ScaleCrop>
  <Company>微软公司</Company>
  <LinksUpToDate>false</LinksUpToDate>
  <CharactersWithSpaces>5584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387</cp:revision>
  <dcterms:created xsi:type="dcterms:W3CDTF">2020-07-30T08:13:00Z</dcterms:created>
  <dcterms:modified xsi:type="dcterms:W3CDTF">2023-09-08T02:05:00Z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