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5EEB4">
      <w:pPr>
        <w:widowControl w:val="0"/>
        <w:kinsoku/>
        <w:autoSpaceDE/>
        <w:autoSpaceDN/>
        <w:adjustRightInd/>
        <w:snapToGrid/>
        <w:spacing w:line="240" w:lineRule="auto"/>
        <w:jc w:val="both"/>
        <w:textAlignment w:val="auto"/>
        <w:rPr>
          <w:rFonts w:hint="eastAsia" w:ascii="Calibri" w:hAnsi="Calibri" w:eastAsia="宋体" w:cs="Times New Roman"/>
          <w:snapToGrid/>
          <w:kern w:val="2"/>
          <w:szCs w:val="24"/>
          <w:lang w:val="en-US" w:eastAsia="zh-CN"/>
        </w:rPr>
      </w:pPr>
      <w:r>
        <w:rPr>
          <w:rFonts w:hint="eastAsia" w:ascii="Calibri" w:hAnsi="Calibri" w:eastAsia="宋体" w:cs="Times New Roman"/>
          <w:snapToGrid/>
          <w:kern w:val="2"/>
          <w:szCs w:val="24"/>
          <w:lang w:val="en-US" w:eastAsia="zh-CN"/>
        </w:rPr>
        <w:t>附件2：</w:t>
      </w:r>
    </w:p>
    <w:p w14:paraId="60C1D2F9">
      <w:pPr>
        <w:widowControl w:val="0"/>
        <w:kinsoku/>
        <w:autoSpaceDE/>
        <w:autoSpaceDN/>
        <w:adjustRightInd/>
        <w:snapToGrid/>
        <w:spacing w:line="576" w:lineRule="exact"/>
        <w:jc w:val="center"/>
        <w:textAlignment w:val="auto"/>
        <w:rPr>
          <w:rFonts w:hint="eastAsia" w:ascii="宋体" w:hAnsi="宋体" w:eastAsia="宋体" w:cs="宋体"/>
          <w:b/>
          <w:bCs/>
          <w:snapToGrid/>
          <w:kern w:val="2"/>
          <w:sz w:val="44"/>
          <w:szCs w:val="44"/>
          <w:lang w:eastAsia="zh-CN"/>
        </w:rPr>
      </w:pPr>
      <w:r>
        <w:rPr>
          <w:rFonts w:hint="eastAsia" w:ascii="宋体" w:hAnsi="宋体" w:eastAsia="宋体" w:cs="宋体"/>
          <w:b/>
          <w:bCs/>
          <w:snapToGrid/>
          <w:kern w:val="2"/>
          <w:sz w:val="44"/>
          <w:szCs w:val="44"/>
          <w:lang w:val="en-US" w:eastAsia="zh-CN"/>
        </w:rPr>
        <w:t>阳新县</w:t>
      </w:r>
      <w:r>
        <w:rPr>
          <w:rFonts w:hint="eastAsia" w:ascii="宋体" w:hAnsi="宋体" w:eastAsia="宋体" w:cs="宋体"/>
          <w:b/>
          <w:bCs/>
          <w:snapToGrid/>
          <w:kern w:val="2"/>
          <w:sz w:val="44"/>
          <w:szCs w:val="44"/>
          <w:lang w:eastAsia="zh-CN"/>
        </w:rPr>
        <w:t>科技计划项目诚信和廉政承诺书</w:t>
      </w:r>
    </w:p>
    <w:p w14:paraId="5A64F6AC">
      <w:pPr>
        <w:widowControl/>
        <w:shd w:val="clear" w:color="auto" w:fill="FFFFFF"/>
        <w:spacing w:before="0" w:beforeAutospacing="0" w:after="0" w:afterAutospacing="0" w:line="576" w:lineRule="exact"/>
        <w:ind w:firstLine="643" w:firstLineChars="200"/>
        <w:jc w:val="both"/>
        <w:rPr>
          <w:rFonts w:hint="eastAsia" w:ascii="宋体" w:hAnsi="宋体" w:eastAsia="宋体" w:cs="宋体"/>
          <w:b/>
          <w:bCs/>
          <w:kern w:val="2"/>
          <w:sz w:val="32"/>
          <w:szCs w:val="32"/>
          <w:lang w:val="en-US" w:eastAsia="zh-CN" w:bidi="ar-SA"/>
        </w:rPr>
      </w:pPr>
    </w:p>
    <w:p w14:paraId="70335E75">
      <w:pPr>
        <w:widowControl/>
        <w:shd w:val="clear" w:color="auto" w:fill="FFFFFF"/>
        <w:spacing w:before="0" w:beforeAutospacing="0" w:after="0" w:afterAutospacing="0" w:line="576" w:lineRule="exact"/>
        <w:ind w:firstLine="640" w:firstLineChars="200"/>
        <w:jc w:val="both"/>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本单位已充分了解在阳新县实施的科技计划项目相关政策、规定，自愿申请并承担科技计划项目科研任务，特做如下诚信和廉政承诺：</w:t>
      </w:r>
    </w:p>
    <w:p w14:paraId="04D3C5EF">
      <w:pPr>
        <w:widowControl/>
        <w:shd w:val="clear" w:color="auto" w:fill="FFFFFF"/>
        <w:spacing w:before="0" w:beforeAutospacing="0" w:after="0" w:afterAutospacing="0" w:line="576" w:lineRule="exact"/>
        <w:ind w:firstLine="640" w:firstLineChars="200"/>
        <w:jc w:val="both"/>
        <w:rPr>
          <w:rFonts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 一、诚信承诺</w:t>
      </w:r>
    </w:p>
    <w:p w14:paraId="5FAE1184">
      <w:pPr>
        <w:widowControl/>
        <w:shd w:val="clear" w:color="auto" w:fill="FFFFFF"/>
        <w:spacing w:before="0" w:beforeAutospacing="0" w:after="0" w:afterAutospacing="0" w:line="576" w:lineRule="exact"/>
        <w:ind w:firstLine="640" w:firstLineChars="200"/>
        <w:jc w:val="both"/>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1.本单位提供的项目材料内容可信、数据真实；</w:t>
      </w:r>
    </w:p>
    <w:p w14:paraId="29948D21">
      <w:pPr>
        <w:widowControl/>
        <w:shd w:val="clear" w:color="auto" w:fill="FFFFFF"/>
        <w:spacing w:before="0" w:beforeAutospacing="0" w:after="0" w:afterAutospacing="0" w:line="576" w:lineRule="exact"/>
        <w:ind w:firstLine="640" w:firstLineChars="200"/>
        <w:jc w:val="both"/>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2.本单位将严格履行《阳新县科技计划项目管理暂行办法》规定的有关职责，为县科技计划项目的实施提供必要的条件和有效的管理;</w:t>
      </w:r>
    </w:p>
    <w:p w14:paraId="57919F60">
      <w:pPr>
        <w:widowControl/>
        <w:shd w:val="clear" w:color="auto" w:fill="FFFFFF"/>
        <w:spacing w:before="0" w:beforeAutospacing="0" w:after="0" w:afterAutospacing="0" w:line="576" w:lineRule="exact"/>
        <w:ind w:firstLine="640" w:firstLineChars="200"/>
        <w:jc w:val="both"/>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3.严格执行县科技计划任务书，按规定用途，落实使用经费；按期完成任务书约定的目标任务；</w:t>
      </w:r>
    </w:p>
    <w:p w14:paraId="61E0ED35">
      <w:pPr>
        <w:widowControl/>
        <w:shd w:val="clear" w:color="auto" w:fill="FFFFFF"/>
        <w:spacing w:before="0" w:beforeAutospacing="0" w:after="0" w:afterAutospacing="0" w:line="576" w:lineRule="exact"/>
        <w:ind w:firstLine="640" w:firstLineChars="200"/>
        <w:jc w:val="both"/>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4.接受县科技局或县科技局委托的专业机构对项目执行和经费使用情况的监督检查，真实填报项目年度实施计划；</w:t>
      </w:r>
    </w:p>
    <w:p w14:paraId="12BEA922">
      <w:pPr>
        <w:widowControl/>
        <w:shd w:val="clear" w:color="auto" w:fill="FFFFFF"/>
        <w:spacing w:before="0" w:beforeAutospacing="0" w:after="0" w:afterAutospacing="0" w:line="576" w:lineRule="exact"/>
        <w:ind w:firstLine="640" w:firstLineChars="200"/>
        <w:jc w:val="both"/>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5.按期提出验收申请并提交项目验收所需的有关资料。</w:t>
      </w:r>
    </w:p>
    <w:p w14:paraId="637B3DDB">
      <w:pPr>
        <w:widowControl/>
        <w:shd w:val="clear" w:color="auto" w:fill="FFFFFF"/>
        <w:spacing w:before="0" w:beforeAutospacing="0" w:after="0" w:afterAutospacing="0" w:line="576" w:lineRule="exact"/>
        <w:ind w:firstLine="640" w:firstLineChars="200"/>
        <w:jc w:val="both"/>
        <w:rPr>
          <w:rFonts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二、廉政承诺</w:t>
      </w:r>
    </w:p>
    <w:p w14:paraId="05BF73FA">
      <w:pPr>
        <w:widowControl/>
        <w:shd w:val="clear" w:color="auto" w:fill="FFFFFF"/>
        <w:spacing w:before="0" w:beforeAutospacing="0" w:after="0" w:afterAutospacing="0" w:line="576" w:lineRule="exact"/>
        <w:ind w:firstLine="640" w:firstLineChars="200"/>
        <w:jc w:val="both"/>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1.不截留、挪用、侵占科技项目经费，不以任何理由扩大经费开支范围和使用方式，做到专款专用。</w:t>
      </w:r>
    </w:p>
    <w:p w14:paraId="12CED11C">
      <w:pPr>
        <w:widowControl/>
        <w:shd w:val="clear" w:color="auto" w:fill="FFFFFF"/>
        <w:spacing w:before="0" w:beforeAutospacing="0" w:after="0" w:afterAutospacing="0" w:line="576" w:lineRule="exact"/>
        <w:ind w:firstLine="640" w:firstLineChars="200"/>
        <w:jc w:val="both"/>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2.不弄虚作假骗取科技项目立项或结题验收。自觉接受项目管理方或相关部门对资金使用、项目实施、结题验收全过程的动态监管。</w:t>
      </w:r>
    </w:p>
    <w:p w14:paraId="07FA43FF">
      <w:pPr>
        <w:widowControl/>
        <w:shd w:val="clear" w:color="auto" w:fill="FFFFFF"/>
        <w:spacing w:before="0" w:beforeAutospacing="0" w:after="0" w:afterAutospacing="0" w:line="576" w:lineRule="exact"/>
        <w:ind w:firstLine="640" w:firstLineChars="200"/>
        <w:jc w:val="both"/>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不以任何理由、任何方式向项目管理方及其工作人员赠送礼品、礼金、有价证券、回扣以及其它形式的变相好处费等。不为项目管理方和相关单位报销应由对方或个人支付的费用。不为项目管理方或个人组织有可能影响公正执行公务的宴请、娱乐、旅游等活动。</w:t>
      </w:r>
    </w:p>
    <w:p w14:paraId="09B6F079">
      <w:pPr>
        <w:widowControl/>
        <w:shd w:val="clear" w:color="auto" w:fill="FFFFFF"/>
        <w:spacing w:before="0" w:beforeAutospacing="0" w:after="0" w:afterAutospacing="0" w:line="576" w:lineRule="exact"/>
        <w:ind w:firstLine="640" w:firstLineChars="200"/>
        <w:jc w:val="both"/>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配合政府守法诚信经营，保证不因实施项目而引发环保纠纷和安全、信访稳定等问题，否则因上述问题将失去承担科技项目资格。上述承诺若不能配合县科技局落实到位、服从县科技局管理规定要求，终止项目实施并退回项目资金。</w:t>
      </w:r>
    </w:p>
    <w:p w14:paraId="726D17A0">
      <w:pPr>
        <w:widowControl w:val="0"/>
        <w:kinsoku/>
        <w:autoSpaceDE/>
        <w:autoSpaceDN/>
        <w:adjustRightInd/>
        <w:snapToGrid/>
        <w:spacing w:line="576" w:lineRule="exact"/>
        <w:ind w:firstLine="640" w:firstLineChars="200"/>
        <w:jc w:val="both"/>
        <w:textAlignment w:val="auto"/>
        <w:rPr>
          <w:rFonts w:ascii="仿宋_GB2312" w:hAnsi="仿宋_GB2312" w:eastAsia="仿宋_GB2312" w:cs="仿宋_GB2312"/>
          <w:snapToGrid/>
          <w:kern w:val="2"/>
          <w:sz w:val="32"/>
          <w:szCs w:val="32"/>
          <w:lang w:eastAsia="zh-CN"/>
        </w:rPr>
      </w:pPr>
    </w:p>
    <w:p w14:paraId="3AAA93E8">
      <w:pPr>
        <w:widowControl w:val="0"/>
        <w:kinsoku/>
        <w:autoSpaceDE/>
        <w:autoSpaceDN/>
        <w:adjustRightInd/>
        <w:snapToGrid/>
        <w:spacing w:line="576" w:lineRule="exact"/>
        <w:ind w:firstLine="640" w:firstLineChars="200"/>
        <w:jc w:val="both"/>
        <w:textAlignment w:val="auto"/>
        <w:rPr>
          <w:rFonts w:hint="eastAsia" w:ascii="仿宋_GB2312" w:hAnsi="仿宋_GB2312" w:eastAsia="仿宋_GB2312" w:cs="仿宋_GB2312"/>
          <w:snapToGrid/>
          <w:kern w:val="2"/>
          <w:sz w:val="32"/>
          <w:szCs w:val="32"/>
          <w:lang w:eastAsia="zh-CN"/>
        </w:rPr>
      </w:pPr>
    </w:p>
    <w:p w14:paraId="043300A5">
      <w:pPr>
        <w:widowControl w:val="0"/>
        <w:kinsoku/>
        <w:autoSpaceDE/>
        <w:autoSpaceDN/>
        <w:adjustRightInd/>
        <w:snapToGrid/>
        <w:spacing w:line="576" w:lineRule="exact"/>
        <w:ind w:firstLine="640" w:firstLineChars="200"/>
        <w:jc w:val="both"/>
        <w:textAlignment w:val="auto"/>
        <w:rPr>
          <w:rFonts w:hint="eastAsia" w:ascii="仿宋_GB2312" w:hAnsi="仿宋_GB2312" w:eastAsia="仿宋_GB2312" w:cs="仿宋_GB2312"/>
          <w:snapToGrid/>
          <w:kern w:val="2"/>
          <w:sz w:val="32"/>
          <w:szCs w:val="32"/>
          <w:lang w:eastAsia="zh-CN"/>
        </w:rPr>
      </w:pPr>
    </w:p>
    <w:p w14:paraId="5D56C587">
      <w:pPr>
        <w:widowControl w:val="0"/>
        <w:kinsoku/>
        <w:autoSpaceDE/>
        <w:autoSpaceDN/>
        <w:adjustRightInd/>
        <w:snapToGrid/>
        <w:spacing w:line="576" w:lineRule="exact"/>
        <w:ind w:firstLine="640" w:firstLineChars="200"/>
        <w:jc w:val="both"/>
        <w:textAlignment w:val="auto"/>
        <w:rPr>
          <w:rFonts w:hint="eastAsia" w:ascii="仿宋_GB2312" w:hAnsi="仿宋_GB2312" w:eastAsia="仿宋_GB2312" w:cs="仿宋_GB2312"/>
          <w:snapToGrid/>
          <w:kern w:val="2"/>
          <w:sz w:val="32"/>
          <w:szCs w:val="32"/>
          <w:lang w:eastAsia="zh-CN"/>
        </w:rPr>
      </w:pPr>
    </w:p>
    <w:p w14:paraId="777A735B">
      <w:pPr>
        <w:widowControl w:val="0"/>
        <w:kinsoku/>
        <w:autoSpaceDE/>
        <w:autoSpaceDN/>
        <w:adjustRightInd/>
        <w:snapToGrid/>
        <w:spacing w:line="576"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项目名称：</w:t>
      </w:r>
    </w:p>
    <w:p w14:paraId="480B9B0F">
      <w:pPr>
        <w:widowControl w:val="0"/>
        <w:kinsoku/>
        <w:autoSpaceDE/>
        <w:autoSpaceDN/>
        <w:adjustRightInd/>
        <w:snapToGrid/>
        <w:spacing w:line="576" w:lineRule="exact"/>
        <w:ind w:firstLine="640" w:firstLineChars="200"/>
        <w:jc w:val="both"/>
        <w:textAlignment w:val="auto"/>
        <w:rPr>
          <w:rFonts w:ascii="仿宋_GB2312" w:hAnsi="仿宋_GB2312" w:eastAsia="仿宋_GB2312" w:cs="仿宋_GB2312"/>
          <w:snapToGrid/>
          <w:kern w:val="2"/>
          <w:sz w:val="32"/>
          <w:szCs w:val="32"/>
          <w:lang w:eastAsia="zh-CN"/>
        </w:rPr>
      </w:pPr>
    </w:p>
    <w:p w14:paraId="6BE47091">
      <w:pPr>
        <w:widowControl w:val="0"/>
        <w:kinsoku/>
        <w:autoSpaceDE/>
        <w:autoSpaceDN/>
        <w:adjustRightInd/>
        <w:snapToGrid/>
        <w:spacing w:line="576" w:lineRule="exact"/>
        <w:ind w:firstLine="640" w:firstLineChars="200"/>
        <w:jc w:val="both"/>
        <w:textAlignment w:val="auto"/>
        <w:rPr>
          <w:rFonts w:ascii="仿宋_GB2312" w:hAnsi="仿宋_GB2312" w:eastAsia="仿宋_GB2312" w:cs="仿宋_GB2312"/>
          <w:snapToGrid/>
          <w:kern w:val="2"/>
          <w:sz w:val="32"/>
          <w:szCs w:val="32"/>
          <w:lang w:eastAsia="zh-CN"/>
        </w:rPr>
      </w:pPr>
    </w:p>
    <w:p w14:paraId="14FA548F">
      <w:pPr>
        <w:widowControl w:val="0"/>
        <w:kinsoku/>
        <w:autoSpaceDE/>
        <w:autoSpaceDN/>
        <w:adjustRightInd/>
        <w:snapToGrid/>
        <w:spacing w:line="576"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 xml:space="preserve">项目负责人：            </w:t>
      </w:r>
    </w:p>
    <w:p w14:paraId="0B45E577">
      <w:pPr>
        <w:widowControl w:val="0"/>
        <w:kinsoku/>
        <w:autoSpaceDE/>
        <w:autoSpaceDN/>
        <w:adjustRightInd/>
        <w:snapToGrid/>
        <w:spacing w:line="576" w:lineRule="exact"/>
        <w:ind w:firstLine="640" w:firstLineChars="200"/>
        <w:jc w:val="both"/>
        <w:textAlignment w:val="auto"/>
        <w:rPr>
          <w:rFonts w:ascii="仿宋_GB2312" w:hAnsi="仿宋_GB2312" w:eastAsia="仿宋_GB2312" w:cs="仿宋_GB2312"/>
          <w:snapToGrid/>
          <w:kern w:val="2"/>
          <w:sz w:val="32"/>
          <w:szCs w:val="32"/>
          <w:lang w:eastAsia="zh-CN"/>
        </w:rPr>
      </w:pPr>
    </w:p>
    <w:p w14:paraId="26A7AA56">
      <w:pPr>
        <w:widowControl w:val="0"/>
        <w:kinsoku/>
        <w:autoSpaceDE/>
        <w:autoSpaceDN/>
        <w:adjustRightInd/>
        <w:snapToGrid/>
        <w:spacing w:line="576" w:lineRule="exact"/>
        <w:ind w:firstLine="640" w:firstLineChars="200"/>
        <w:jc w:val="both"/>
        <w:textAlignment w:val="auto"/>
        <w:rPr>
          <w:rFonts w:ascii="仿宋_GB2312" w:hAnsi="仿宋_GB2312" w:eastAsia="仿宋_GB2312" w:cs="仿宋_GB2312"/>
          <w:snapToGrid/>
          <w:kern w:val="2"/>
          <w:sz w:val="32"/>
          <w:szCs w:val="32"/>
          <w:lang w:eastAsia="zh-CN"/>
        </w:rPr>
      </w:pPr>
    </w:p>
    <w:p w14:paraId="27333BC9">
      <w:pPr>
        <w:widowControl w:val="0"/>
        <w:kinsoku/>
        <w:autoSpaceDE/>
        <w:autoSpaceDN/>
        <w:adjustRightInd/>
        <w:snapToGrid/>
        <w:spacing w:line="576" w:lineRule="exact"/>
        <w:ind w:firstLine="640" w:firstLineChars="200"/>
        <w:jc w:val="both"/>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承诺单位：</w:t>
      </w:r>
    </w:p>
    <w:p w14:paraId="41D9053F">
      <w:pPr>
        <w:widowControl w:val="0"/>
        <w:kinsoku/>
        <w:autoSpaceDE/>
        <w:autoSpaceDN/>
        <w:adjustRightInd/>
        <w:snapToGrid/>
        <w:spacing w:line="576" w:lineRule="exact"/>
        <w:ind w:firstLine="5440" w:firstLineChars="1700"/>
        <w:jc w:val="both"/>
        <w:textAlignment w:val="auto"/>
        <w:rPr>
          <w:rFonts w:ascii="仿宋_GB2312" w:hAnsi="仿宋_GB2312" w:eastAsia="仿宋_GB2312" w:cs="仿宋_GB2312"/>
          <w:snapToGrid/>
          <w:kern w:val="2"/>
          <w:sz w:val="32"/>
          <w:szCs w:val="32"/>
          <w:lang w:eastAsia="zh-CN"/>
        </w:rPr>
      </w:pPr>
    </w:p>
    <w:p w14:paraId="1B667327">
      <w:pPr>
        <w:widowControl w:val="0"/>
        <w:spacing w:after="120"/>
        <w:ind w:left="420" w:leftChars="200" w:firstLine="640" w:firstLineChars="200"/>
        <w:jc w:val="righ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年    月    日</w:t>
      </w:r>
    </w:p>
    <w:p w14:paraId="0A8AB87D">
      <w:bookmarkStart w:id="0" w:name="_GoBack"/>
      <w:bookmarkEnd w:id="0"/>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F42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2025-12-04T08:00:01Z</dcterms:created>
  <dc:creator>ZWFW</dc:creator>
  <cp:lastModifiedBy>周玉洁</cp:lastModifiedBy>
  <dcterms:modified xsi:type="dcterms:W3CDTF">2025-12-04T08:00:25Z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KSOTemplateDocerSaveRecord">
    <vt:lpwstr>eyJoZGlkIjoiNDIxODNkYWJhZGJmNWQxYzZkYjNkOWM3N2E1NTNkZjkiLCJ1c2VySWQiOiIyMTEwNTgyODQifQ==</vt:lpwstr>
  </property>
  <property fmtid="{D5CDD505-2E9C-101B-9397-08002B2CF9AE}" pid="4" name="ICV">
    <vt:lpwstr>69B4E3B97DBC4E8DAC527F973851EABA_12</vt:lpwstr>
  </property>
</Properties>
</file>